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2CE1" w14:textId="27CC6F35" w:rsidR="00C1298E" w:rsidRPr="00EB0538" w:rsidRDefault="00B72223" w:rsidP="007C52D1">
      <w:pPr>
        <w:jc w:val="center"/>
        <w:rPr>
          <w:rFonts w:ascii="Calibri" w:hAnsi="Calibri" w:cs="Calibri"/>
          <w:b/>
          <w:bCs/>
          <w:color w:val="171717" w:themeColor="background2" w:themeShade="1A"/>
          <w:sz w:val="22"/>
          <w:szCs w:val="22"/>
        </w:rPr>
      </w:pPr>
      <w:proofErr w:type="spellStart"/>
      <w:r w:rsidRPr="00EB0538">
        <w:rPr>
          <w:rFonts w:ascii="Calibri" w:hAnsi="Calibri" w:cs="Calibri"/>
          <w:b/>
          <w:bCs/>
          <w:color w:val="171717" w:themeColor="background2" w:themeShade="1A"/>
          <w:sz w:val="22"/>
          <w:szCs w:val="22"/>
        </w:rPr>
        <w:t>iECURE</w:t>
      </w:r>
      <w:proofErr w:type="spellEnd"/>
      <w:r w:rsidRPr="00EB0538">
        <w:rPr>
          <w:rFonts w:ascii="Calibri" w:hAnsi="Calibri" w:cs="Calibri"/>
          <w:b/>
          <w:bCs/>
          <w:color w:val="171717" w:themeColor="background2" w:themeShade="1A"/>
          <w:sz w:val="22"/>
          <w:szCs w:val="22"/>
        </w:rPr>
        <w:t xml:space="preserve"> Enters Agreement with Center for Breakthrough Medicines</w:t>
      </w:r>
      <w:r w:rsidR="00796FB6">
        <w:rPr>
          <w:rFonts w:ascii="Calibri" w:hAnsi="Calibri" w:cs="Calibri"/>
          <w:b/>
          <w:bCs/>
          <w:color w:val="171717" w:themeColor="background2" w:themeShade="1A"/>
          <w:sz w:val="22"/>
          <w:szCs w:val="22"/>
        </w:rPr>
        <w:t xml:space="preserve"> (CBM)</w:t>
      </w:r>
      <w:r w:rsidRPr="00EB0538">
        <w:rPr>
          <w:rFonts w:ascii="Calibri" w:hAnsi="Calibri" w:cs="Calibri"/>
          <w:b/>
          <w:bCs/>
          <w:color w:val="171717" w:themeColor="background2" w:themeShade="1A"/>
          <w:sz w:val="22"/>
          <w:szCs w:val="22"/>
        </w:rPr>
        <w:t xml:space="preserve"> to Supply Materials for Future Clinical Programs </w:t>
      </w:r>
    </w:p>
    <w:p w14:paraId="23172813" w14:textId="10D7BF63" w:rsidR="00065B2F" w:rsidRPr="00EB0538" w:rsidRDefault="00B72223" w:rsidP="00444A54">
      <w:pPr>
        <w:jc w:val="center"/>
        <w:rPr>
          <w:rFonts w:ascii="Calibri" w:hAnsi="Calibri" w:cs="Calibri"/>
          <w:color w:val="171717" w:themeColor="background2" w:themeShade="1A"/>
          <w:sz w:val="22"/>
          <w:szCs w:val="22"/>
        </w:rPr>
      </w:pPr>
      <w:r w:rsidRPr="00EB0538">
        <w:rPr>
          <w:rFonts w:ascii="Calibri" w:hAnsi="Calibri" w:cs="Calibri"/>
          <w:i/>
          <w:iCs/>
          <w:color w:val="171717" w:themeColor="background2" w:themeShade="1A"/>
          <w:sz w:val="22"/>
          <w:szCs w:val="22"/>
        </w:rPr>
        <w:t xml:space="preserve">Partnership to focus on manufacturing </w:t>
      </w:r>
      <w:r w:rsidR="00902AFC">
        <w:rPr>
          <w:rFonts w:ascii="Calibri" w:hAnsi="Calibri" w:cs="Calibri"/>
          <w:i/>
          <w:iCs/>
          <w:color w:val="171717" w:themeColor="background2" w:themeShade="1A"/>
          <w:sz w:val="22"/>
          <w:szCs w:val="22"/>
        </w:rPr>
        <w:t>clinical</w:t>
      </w:r>
      <w:r w:rsidR="003B7E92">
        <w:rPr>
          <w:rFonts w:ascii="Calibri" w:hAnsi="Calibri" w:cs="Calibri"/>
          <w:i/>
          <w:iCs/>
          <w:color w:val="171717" w:themeColor="background2" w:themeShade="1A"/>
          <w:sz w:val="22"/>
          <w:szCs w:val="22"/>
        </w:rPr>
        <w:t xml:space="preserve"> </w:t>
      </w:r>
      <w:r w:rsidRPr="00EB0538">
        <w:rPr>
          <w:rFonts w:ascii="Calibri" w:hAnsi="Calibri" w:cs="Calibri"/>
          <w:i/>
          <w:iCs/>
          <w:color w:val="171717" w:themeColor="background2" w:themeShade="1A"/>
          <w:sz w:val="22"/>
          <w:szCs w:val="22"/>
        </w:rPr>
        <w:t xml:space="preserve">materials for </w:t>
      </w:r>
      <w:r w:rsidR="00A41318">
        <w:rPr>
          <w:rFonts w:ascii="Calibri" w:hAnsi="Calibri" w:cs="Calibri"/>
          <w:i/>
          <w:iCs/>
          <w:color w:val="171717" w:themeColor="background2" w:themeShade="1A"/>
          <w:sz w:val="22"/>
          <w:szCs w:val="22"/>
        </w:rPr>
        <w:t>future clinical</w:t>
      </w:r>
      <w:r w:rsidRPr="00EB0538">
        <w:rPr>
          <w:rFonts w:ascii="Calibri" w:hAnsi="Calibri" w:cs="Calibri"/>
          <w:i/>
          <w:iCs/>
          <w:color w:val="171717" w:themeColor="background2" w:themeShade="1A"/>
          <w:sz w:val="22"/>
          <w:szCs w:val="22"/>
        </w:rPr>
        <w:t xml:space="preserve"> studies</w:t>
      </w:r>
    </w:p>
    <w:p w14:paraId="07056ABA" w14:textId="61FD9423" w:rsidR="0099152A" w:rsidRPr="0016742D" w:rsidRDefault="007C52D1" w:rsidP="007C52D1">
      <w:pPr>
        <w:rPr>
          <w:rFonts w:asciiTheme="minorHAnsi" w:hAnsiTheme="minorHAnsi" w:cstheme="minorHAnsi"/>
          <w:color w:val="171717" w:themeColor="background2" w:themeShade="1A"/>
          <w:sz w:val="22"/>
          <w:szCs w:val="22"/>
        </w:rPr>
      </w:pPr>
      <w:r w:rsidRPr="00EB0538">
        <w:rPr>
          <w:rFonts w:ascii="Calibri" w:hAnsi="Calibri" w:cs="Calibri"/>
          <w:b/>
          <w:bCs/>
          <w:color w:val="171717" w:themeColor="background2" w:themeShade="1A"/>
          <w:sz w:val="22"/>
          <w:szCs w:val="22"/>
        </w:rPr>
        <w:t>PHILADELPHIA</w:t>
      </w:r>
      <w:r w:rsidRPr="00817C81">
        <w:rPr>
          <w:rFonts w:ascii="Calibri" w:hAnsi="Calibri" w:cs="Calibri"/>
          <w:color w:val="171717" w:themeColor="background2" w:themeShade="1A"/>
          <w:sz w:val="22"/>
          <w:szCs w:val="22"/>
        </w:rPr>
        <w:t>—</w:t>
      </w:r>
      <w:r w:rsidR="00937ACE" w:rsidRPr="00817C81">
        <w:rPr>
          <w:rFonts w:ascii="Calibri" w:hAnsi="Calibri" w:cs="Calibri"/>
          <w:color w:val="171717" w:themeColor="background2" w:themeShade="1A"/>
          <w:sz w:val="22"/>
          <w:szCs w:val="22"/>
        </w:rPr>
        <w:t>May 25</w:t>
      </w:r>
      <w:r w:rsidR="006F6D45" w:rsidRPr="00817C81">
        <w:rPr>
          <w:rFonts w:ascii="Calibri" w:hAnsi="Calibri" w:cs="Calibri"/>
          <w:color w:val="171717" w:themeColor="background2" w:themeShade="1A"/>
          <w:sz w:val="22"/>
          <w:szCs w:val="22"/>
        </w:rPr>
        <w:t xml:space="preserve">, 2022 - </w:t>
      </w:r>
      <w:hyperlink r:id="rId10" w:tgtFrame="_blank" w:history="1">
        <w:proofErr w:type="spellStart"/>
        <w:r w:rsidRPr="00817C81">
          <w:rPr>
            <w:rStyle w:val="Hyperlink"/>
            <w:rFonts w:ascii="Calibri" w:hAnsi="Calibri" w:cs="Calibri"/>
            <w:i w:val="0"/>
            <w:color w:val="171717" w:themeColor="background2" w:themeShade="1A"/>
            <w:sz w:val="22"/>
            <w:szCs w:val="22"/>
          </w:rPr>
          <w:t>iECURE</w:t>
        </w:r>
        <w:proofErr w:type="spellEnd"/>
      </w:hyperlink>
      <w:r w:rsidRPr="00817C81">
        <w:rPr>
          <w:rFonts w:ascii="Calibri" w:hAnsi="Calibri" w:cs="Calibri"/>
          <w:color w:val="171717" w:themeColor="background2" w:themeShade="1A"/>
          <w:sz w:val="22"/>
          <w:szCs w:val="22"/>
        </w:rPr>
        <w:t>,</w:t>
      </w:r>
      <w:r w:rsidR="006F6D45" w:rsidRPr="00817C81">
        <w:rPr>
          <w:rFonts w:ascii="Calibri" w:hAnsi="Calibri" w:cs="Calibri"/>
          <w:color w:val="171717" w:themeColor="background2" w:themeShade="1A"/>
          <w:sz w:val="22"/>
          <w:szCs w:val="22"/>
        </w:rPr>
        <w:t xml:space="preserve"> </w:t>
      </w:r>
      <w:r w:rsidRPr="00817C81">
        <w:rPr>
          <w:rFonts w:ascii="Calibri" w:hAnsi="Calibri" w:cs="Calibri"/>
          <w:color w:val="171717" w:themeColor="background2" w:themeShade="1A"/>
          <w:sz w:val="22"/>
          <w:szCs w:val="22"/>
        </w:rPr>
        <w:t>a gene editing company focused on mutation-agnostic </w:t>
      </w:r>
      <w:r w:rsidRPr="00817C81">
        <w:rPr>
          <w:rFonts w:ascii="Calibri" w:hAnsi="Calibri" w:cs="Calibri"/>
          <w:i/>
          <w:iCs/>
          <w:color w:val="171717" w:themeColor="background2" w:themeShade="1A"/>
          <w:sz w:val="22"/>
          <w:szCs w:val="22"/>
        </w:rPr>
        <w:t>in vivo</w:t>
      </w:r>
      <w:r w:rsidRPr="00817C81">
        <w:rPr>
          <w:rFonts w:ascii="Calibri" w:hAnsi="Calibri" w:cs="Calibri"/>
          <w:color w:val="171717" w:themeColor="background2" w:themeShade="1A"/>
          <w:sz w:val="22"/>
          <w:szCs w:val="22"/>
        </w:rPr>
        <w:t xml:space="preserve"> gene insertion, or knock-in, </w:t>
      </w:r>
      <w:r w:rsidR="001A6360" w:rsidRPr="00817C81">
        <w:rPr>
          <w:rFonts w:ascii="Calibri" w:hAnsi="Calibri" w:cs="Calibri"/>
          <w:color w:val="171717" w:themeColor="background2" w:themeShade="1A"/>
          <w:sz w:val="22"/>
          <w:szCs w:val="22"/>
        </w:rPr>
        <w:t xml:space="preserve">editing </w:t>
      </w:r>
      <w:r w:rsidRPr="00817C81">
        <w:rPr>
          <w:rFonts w:ascii="Calibri" w:hAnsi="Calibri" w:cs="Calibri"/>
          <w:color w:val="171717" w:themeColor="background2" w:themeShade="1A"/>
          <w:sz w:val="22"/>
          <w:szCs w:val="22"/>
        </w:rPr>
        <w:t xml:space="preserve">for the treatment of liver disorders with significant unmet need, </w:t>
      </w:r>
      <w:r w:rsidR="00B72223" w:rsidRPr="00817C81">
        <w:rPr>
          <w:rFonts w:ascii="Calibri" w:hAnsi="Calibri" w:cs="Calibri"/>
          <w:color w:val="171717" w:themeColor="background2" w:themeShade="1A"/>
          <w:sz w:val="22"/>
          <w:szCs w:val="22"/>
        </w:rPr>
        <w:t xml:space="preserve">and Center for Breakthrough Medicines (CBM) </w:t>
      </w:r>
      <w:r w:rsidRPr="00817C81">
        <w:rPr>
          <w:rFonts w:ascii="Calibri" w:hAnsi="Calibri" w:cs="Calibri"/>
          <w:color w:val="171717" w:themeColor="background2" w:themeShade="1A"/>
          <w:sz w:val="22"/>
          <w:szCs w:val="22"/>
        </w:rPr>
        <w:t xml:space="preserve">today announced </w:t>
      </w:r>
      <w:r w:rsidR="00B72223" w:rsidRPr="00817C81">
        <w:rPr>
          <w:rFonts w:ascii="Calibri" w:hAnsi="Calibri" w:cs="Calibri"/>
          <w:color w:val="171717" w:themeColor="background2" w:themeShade="1A"/>
          <w:sz w:val="22"/>
          <w:szCs w:val="22"/>
        </w:rPr>
        <w:t xml:space="preserve">the companies have entered into a </w:t>
      </w:r>
      <w:r w:rsidR="0009774E" w:rsidRPr="0016742D">
        <w:rPr>
          <w:rFonts w:asciiTheme="minorHAnsi" w:hAnsiTheme="minorHAnsi" w:cstheme="minorHAnsi"/>
          <w:color w:val="171717" w:themeColor="background2" w:themeShade="1A"/>
          <w:sz w:val="22"/>
          <w:szCs w:val="22"/>
        </w:rPr>
        <w:t>strategic collaboration</w:t>
      </w:r>
      <w:r w:rsidR="00B72223" w:rsidRPr="0016742D">
        <w:rPr>
          <w:rFonts w:asciiTheme="minorHAnsi" w:hAnsiTheme="minorHAnsi" w:cstheme="minorHAnsi"/>
          <w:color w:val="171717" w:themeColor="background2" w:themeShade="1A"/>
          <w:sz w:val="22"/>
          <w:szCs w:val="22"/>
        </w:rPr>
        <w:t xml:space="preserve"> wherein CBM will</w:t>
      </w:r>
      <w:r w:rsidR="003B7DAB" w:rsidRPr="0016742D">
        <w:rPr>
          <w:rFonts w:asciiTheme="minorHAnsi" w:hAnsiTheme="minorHAnsi" w:cstheme="minorHAnsi"/>
          <w:color w:val="444444"/>
          <w:sz w:val="22"/>
          <w:szCs w:val="22"/>
          <w:shd w:val="clear" w:color="auto" w:fill="FEFEFE"/>
        </w:rPr>
        <w:t xml:space="preserve"> </w:t>
      </w:r>
      <w:r w:rsidR="003B7DAB" w:rsidRPr="0016742D">
        <w:rPr>
          <w:rFonts w:asciiTheme="minorHAnsi" w:hAnsiTheme="minorHAnsi" w:cstheme="minorHAnsi"/>
          <w:color w:val="171717" w:themeColor="background2" w:themeShade="1A"/>
          <w:sz w:val="22"/>
          <w:szCs w:val="22"/>
        </w:rPr>
        <w:t>produce and supply Good Manufacturing Practices (GMP)</w:t>
      </w:r>
      <w:r w:rsidR="0093152A">
        <w:rPr>
          <w:rFonts w:asciiTheme="minorHAnsi" w:hAnsiTheme="minorHAnsi" w:cstheme="minorHAnsi"/>
          <w:color w:val="171717" w:themeColor="background2" w:themeShade="1A"/>
          <w:sz w:val="22"/>
          <w:szCs w:val="22"/>
        </w:rPr>
        <w:t>-</w:t>
      </w:r>
      <w:r w:rsidR="003B7DAB" w:rsidRPr="0016742D">
        <w:rPr>
          <w:rFonts w:asciiTheme="minorHAnsi" w:hAnsiTheme="minorHAnsi" w:cstheme="minorHAnsi"/>
          <w:color w:val="171717" w:themeColor="background2" w:themeShade="1A"/>
          <w:sz w:val="22"/>
          <w:szCs w:val="22"/>
        </w:rPr>
        <w:t xml:space="preserve">grade </w:t>
      </w:r>
      <w:r w:rsidR="00466D45" w:rsidRPr="0016742D">
        <w:rPr>
          <w:rFonts w:asciiTheme="minorHAnsi" w:hAnsiTheme="minorHAnsi" w:cstheme="minorHAnsi"/>
          <w:color w:val="171717" w:themeColor="background2" w:themeShade="1A"/>
          <w:sz w:val="22"/>
          <w:szCs w:val="22"/>
        </w:rPr>
        <w:t xml:space="preserve">adeno-associated virus (AAV) </w:t>
      </w:r>
      <w:r w:rsidR="003B7DAB" w:rsidRPr="0016742D">
        <w:rPr>
          <w:rFonts w:asciiTheme="minorHAnsi" w:hAnsiTheme="minorHAnsi" w:cstheme="minorHAnsi"/>
          <w:color w:val="171717" w:themeColor="background2" w:themeShade="1A"/>
          <w:sz w:val="22"/>
          <w:szCs w:val="22"/>
        </w:rPr>
        <w:t>for</w:t>
      </w:r>
      <w:r w:rsidR="00466D45" w:rsidRPr="0016742D">
        <w:rPr>
          <w:rFonts w:asciiTheme="minorHAnsi" w:hAnsiTheme="minorHAnsi" w:cstheme="minorHAnsi"/>
          <w:color w:val="171717" w:themeColor="background2" w:themeShade="1A"/>
          <w:sz w:val="22"/>
          <w:szCs w:val="22"/>
        </w:rPr>
        <w:t xml:space="preserve"> use in </w:t>
      </w:r>
      <w:proofErr w:type="spellStart"/>
      <w:r w:rsidR="00B1194D" w:rsidRPr="0016742D">
        <w:rPr>
          <w:rFonts w:asciiTheme="minorHAnsi" w:hAnsiTheme="minorHAnsi" w:cstheme="minorHAnsi"/>
          <w:color w:val="171717" w:themeColor="background2" w:themeShade="1A"/>
          <w:sz w:val="22"/>
          <w:szCs w:val="22"/>
        </w:rPr>
        <w:t>iECURE’s</w:t>
      </w:r>
      <w:proofErr w:type="spellEnd"/>
      <w:r w:rsidR="00B1194D">
        <w:rPr>
          <w:rFonts w:asciiTheme="minorHAnsi" w:hAnsiTheme="minorHAnsi" w:cstheme="minorHAnsi"/>
          <w:color w:val="171717" w:themeColor="background2" w:themeShade="1A"/>
          <w:sz w:val="22"/>
          <w:szCs w:val="22"/>
        </w:rPr>
        <w:t xml:space="preserve"> future clinical</w:t>
      </w:r>
      <w:r w:rsidR="00466D45" w:rsidRPr="0016742D">
        <w:rPr>
          <w:rFonts w:asciiTheme="minorHAnsi" w:hAnsiTheme="minorHAnsi" w:cstheme="minorHAnsi"/>
          <w:color w:val="171717" w:themeColor="background2" w:themeShade="1A"/>
          <w:sz w:val="22"/>
          <w:szCs w:val="22"/>
        </w:rPr>
        <w:t xml:space="preserve"> studies</w:t>
      </w:r>
      <w:r w:rsidR="003B7DAB" w:rsidRPr="0016742D">
        <w:rPr>
          <w:rFonts w:asciiTheme="minorHAnsi" w:hAnsiTheme="minorHAnsi" w:cstheme="minorHAnsi"/>
          <w:color w:val="171717" w:themeColor="background2" w:themeShade="1A"/>
          <w:sz w:val="22"/>
          <w:szCs w:val="22"/>
        </w:rPr>
        <w:t xml:space="preserve"> </w:t>
      </w:r>
      <w:r w:rsidR="00F50D99" w:rsidRPr="0016742D">
        <w:rPr>
          <w:rFonts w:asciiTheme="minorHAnsi" w:hAnsiTheme="minorHAnsi" w:cstheme="minorHAnsi"/>
          <w:color w:val="171717" w:themeColor="background2" w:themeShade="1A"/>
          <w:sz w:val="22"/>
          <w:szCs w:val="22"/>
        </w:rPr>
        <w:t xml:space="preserve">to enable development of </w:t>
      </w:r>
      <w:proofErr w:type="spellStart"/>
      <w:r w:rsidR="00F50D99" w:rsidRPr="0016742D">
        <w:rPr>
          <w:rFonts w:asciiTheme="minorHAnsi" w:hAnsiTheme="minorHAnsi" w:cstheme="minorHAnsi"/>
          <w:color w:val="171717" w:themeColor="background2" w:themeShade="1A"/>
          <w:sz w:val="22"/>
          <w:szCs w:val="22"/>
        </w:rPr>
        <w:t>iECURE’s</w:t>
      </w:r>
      <w:proofErr w:type="spellEnd"/>
      <w:r w:rsidR="00F50D99" w:rsidRPr="0016742D">
        <w:rPr>
          <w:rFonts w:asciiTheme="minorHAnsi" w:hAnsiTheme="minorHAnsi" w:cstheme="minorHAnsi"/>
          <w:color w:val="171717" w:themeColor="background2" w:themeShade="1A"/>
          <w:sz w:val="22"/>
          <w:szCs w:val="22"/>
        </w:rPr>
        <w:t xml:space="preserve"> programs with the shared mission of accelerating the availability of these potential treatments to the patients.</w:t>
      </w:r>
    </w:p>
    <w:p w14:paraId="46EB28F3" w14:textId="0734FC63" w:rsidR="002B31FD" w:rsidRPr="0016742D" w:rsidRDefault="00082513" w:rsidP="007C52D1">
      <w:pPr>
        <w:rPr>
          <w:rFonts w:asciiTheme="minorHAnsi" w:hAnsiTheme="minorHAnsi" w:cstheme="minorHAnsi"/>
          <w:color w:val="171717" w:themeColor="background2" w:themeShade="1A"/>
          <w:sz w:val="22"/>
          <w:szCs w:val="22"/>
        </w:rPr>
      </w:pPr>
      <w:r w:rsidRPr="0016742D">
        <w:rPr>
          <w:rFonts w:asciiTheme="minorHAnsi" w:hAnsiTheme="minorHAnsi" w:cstheme="minorHAnsi"/>
          <w:color w:val="171717" w:themeColor="background2" w:themeShade="1A"/>
          <w:sz w:val="22"/>
          <w:szCs w:val="22"/>
        </w:rPr>
        <w:t>“Our approach to gene editing relies on highly complex manufacturing processes</w:t>
      </w:r>
      <w:r w:rsidR="00DA5BC0" w:rsidRPr="0016742D">
        <w:rPr>
          <w:rFonts w:asciiTheme="minorHAnsi" w:hAnsiTheme="minorHAnsi" w:cstheme="minorHAnsi"/>
          <w:color w:val="171717" w:themeColor="background2" w:themeShade="1A"/>
          <w:sz w:val="22"/>
          <w:szCs w:val="22"/>
        </w:rPr>
        <w:t xml:space="preserve">, and we </w:t>
      </w:r>
      <w:r w:rsidR="00540769" w:rsidRPr="0016742D">
        <w:rPr>
          <w:rFonts w:asciiTheme="minorHAnsi" w:hAnsiTheme="minorHAnsi" w:cstheme="minorHAnsi"/>
          <w:color w:val="171717" w:themeColor="background2" w:themeShade="1A"/>
          <w:sz w:val="22"/>
          <w:szCs w:val="22"/>
        </w:rPr>
        <w:t>are eager to establish partnerships to ensure a reliable supply of GMP materials for future clinical development,” said</w:t>
      </w:r>
      <w:r w:rsidR="00F64DA4" w:rsidRPr="0016742D">
        <w:rPr>
          <w:rFonts w:asciiTheme="minorHAnsi" w:hAnsiTheme="minorHAnsi" w:cstheme="minorHAnsi"/>
          <w:color w:val="171717" w:themeColor="background2" w:themeShade="1A"/>
          <w:sz w:val="22"/>
          <w:szCs w:val="22"/>
        </w:rPr>
        <w:t xml:space="preserve"> Paul Firuta, Chief Operating Of</w:t>
      </w:r>
      <w:r w:rsidR="005A3C6D" w:rsidRPr="0016742D">
        <w:rPr>
          <w:rFonts w:asciiTheme="minorHAnsi" w:hAnsiTheme="minorHAnsi" w:cstheme="minorHAnsi"/>
          <w:color w:val="171717" w:themeColor="background2" w:themeShade="1A"/>
          <w:sz w:val="22"/>
          <w:szCs w:val="22"/>
        </w:rPr>
        <w:t>ficer</w:t>
      </w:r>
      <w:r w:rsidR="00885173" w:rsidRPr="0016742D">
        <w:rPr>
          <w:rFonts w:asciiTheme="minorHAnsi" w:hAnsiTheme="minorHAnsi" w:cstheme="minorHAnsi"/>
          <w:color w:val="171717" w:themeColor="background2" w:themeShade="1A"/>
          <w:sz w:val="22"/>
          <w:szCs w:val="22"/>
        </w:rPr>
        <w:t xml:space="preserve"> of </w:t>
      </w:r>
      <w:proofErr w:type="spellStart"/>
      <w:r w:rsidR="00885173" w:rsidRPr="0016742D">
        <w:rPr>
          <w:rFonts w:asciiTheme="minorHAnsi" w:hAnsiTheme="minorHAnsi" w:cstheme="minorHAnsi"/>
          <w:color w:val="171717" w:themeColor="background2" w:themeShade="1A"/>
          <w:sz w:val="22"/>
          <w:szCs w:val="22"/>
        </w:rPr>
        <w:t>iECURE</w:t>
      </w:r>
      <w:proofErr w:type="spellEnd"/>
      <w:r w:rsidR="00885173" w:rsidRPr="0016742D">
        <w:rPr>
          <w:rFonts w:asciiTheme="minorHAnsi" w:hAnsiTheme="minorHAnsi" w:cstheme="minorHAnsi"/>
          <w:color w:val="171717" w:themeColor="background2" w:themeShade="1A"/>
          <w:sz w:val="22"/>
          <w:szCs w:val="22"/>
        </w:rPr>
        <w:t>.</w:t>
      </w:r>
      <w:r w:rsidR="00541576" w:rsidRPr="0016742D">
        <w:rPr>
          <w:rFonts w:asciiTheme="minorHAnsi" w:hAnsiTheme="minorHAnsi" w:cstheme="minorHAnsi"/>
          <w:color w:val="171717" w:themeColor="background2" w:themeShade="1A"/>
          <w:sz w:val="22"/>
          <w:szCs w:val="22"/>
        </w:rPr>
        <w:t xml:space="preserve"> “</w:t>
      </w:r>
      <w:r w:rsidR="00F332E6" w:rsidRPr="0016742D">
        <w:rPr>
          <w:rFonts w:asciiTheme="minorHAnsi" w:hAnsiTheme="minorHAnsi" w:cstheme="minorHAnsi"/>
          <w:color w:val="171717" w:themeColor="background2" w:themeShade="1A"/>
          <w:sz w:val="22"/>
          <w:szCs w:val="22"/>
        </w:rPr>
        <w:t>CBM was able to offer us significant amount of guaranteed capacity with scheduling flexibility and w</w:t>
      </w:r>
      <w:r w:rsidR="000D553D" w:rsidRPr="0016742D">
        <w:rPr>
          <w:rFonts w:asciiTheme="minorHAnsi" w:hAnsiTheme="minorHAnsi" w:cstheme="minorHAnsi"/>
          <w:color w:val="171717" w:themeColor="background2" w:themeShade="1A"/>
          <w:sz w:val="22"/>
          <w:szCs w:val="22"/>
        </w:rPr>
        <w:t xml:space="preserve">e are confident that </w:t>
      </w:r>
      <w:r w:rsidR="00F332E6" w:rsidRPr="0016742D">
        <w:rPr>
          <w:rFonts w:asciiTheme="minorHAnsi" w:hAnsiTheme="minorHAnsi" w:cstheme="minorHAnsi"/>
          <w:color w:val="171717" w:themeColor="background2" w:themeShade="1A"/>
          <w:sz w:val="22"/>
          <w:szCs w:val="22"/>
        </w:rPr>
        <w:t>they</w:t>
      </w:r>
      <w:r w:rsidR="00C8040A" w:rsidRPr="0016742D">
        <w:rPr>
          <w:rFonts w:asciiTheme="minorHAnsi" w:hAnsiTheme="minorHAnsi" w:cstheme="minorHAnsi"/>
          <w:color w:val="171717" w:themeColor="background2" w:themeShade="1A"/>
          <w:sz w:val="22"/>
          <w:szCs w:val="22"/>
        </w:rPr>
        <w:t xml:space="preserve"> will be a strong </w:t>
      </w:r>
      <w:r w:rsidR="00885173" w:rsidRPr="0016742D">
        <w:rPr>
          <w:rFonts w:asciiTheme="minorHAnsi" w:hAnsiTheme="minorHAnsi" w:cstheme="minorHAnsi"/>
          <w:color w:val="171717" w:themeColor="background2" w:themeShade="1A"/>
          <w:sz w:val="22"/>
          <w:szCs w:val="22"/>
        </w:rPr>
        <w:t>partner with</w:t>
      </w:r>
      <w:r w:rsidR="0085331D" w:rsidRPr="0016742D">
        <w:rPr>
          <w:rFonts w:asciiTheme="minorHAnsi" w:hAnsiTheme="minorHAnsi" w:cstheme="minorHAnsi"/>
          <w:color w:val="171717" w:themeColor="background2" w:themeShade="1A"/>
          <w:sz w:val="22"/>
          <w:szCs w:val="22"/>
        </w:rPr>
        <w:t xml:space="preserve"> </w:t>
      </w:r>
      <w:r w:rsidR="00C8040A" w:rsidRPr="0016742D">
        <w:rPr>
          <w:rFonts w:asciiTheme="minorHAnsi" w:hAnsiTheme="minorHAnsi" w:cstheme="minorHAnsi"/>
          <w:color w:val="171717" w:themeColor="background2" w:themeShade="1A"/>
          <w:sz w:val="22"/>
          <w:szCs w:val="22"/>
        </w:rPr>
        <w:t xml:space="preserve">their </w:t>
      </w:r>
      <w:r w:rsidR="00885173" w:rsidRPr="0016742D">
        <w:rPr>
          <w:rFonts w:asciiTheme="minorHAnsi" w:hAnsiTheme="minorHAnsi" w:cstheme="minorHAnsi"/>
          <w:color w:val="171717" w:themeColor="background2" w:themeShade="1A"/>
          <w:sz w:val="22"/>
          <w:szCs w:val="22"/>
        </w:rPr>
        <w:t>state-of-the-art</w:t>
      </w:r>
      <w:r w:rsidR="00C8040A" w:rsidRPr="0016742D">
        <w:rPr>
          <w:rFonts w:asciiTheme="minorHAnsi" w:hAnsiTheme="minorHAnsi" w:cstheme="minorHAnsi"/>
          <w:color w:val="171717" w:themeColor="background2" w:themeShade="1A"/>
          <w:sz w:val="22"/>
          <w:szCs w:val="22"/>
        </w:rPr>
        <w:t xml:space="preserve"> facilities and end-to end </w:t>
      </w:r>
      <w:r w:rsidR="0085331D" w:rsidRPr="0016742D">
        <w:rPr>
          <w:rFonts w:asciiTheme="minorHAnsi" w:hAnsiTheme="minorHAnsi" w:cstheme="minorHAnsi"/>
          <w:color w:val="171717" w:themeColor="background2" w:themeShade="1A"/>
          <w:sz w:val="22"/>
          <w:szCs w:val="22"/>
        </w:rPr>
        <w:t>capabilities</w:t>
      </w:r>
      <w:r w:rsidR="00885173" w:rsidRPr="0016742D">
        <w:rPr>
          <w:rFonts w:asciiTheme="minorHAnsi" w:hAnsiTheme="minorHAnsi" w:cstheme="minorHAnsi"/>
          <w:color w:val="171717" w:themeColor="background2" w:themeShade="1A"/>
          <w:sz w:val="22"/>
          <w:szCs w:val="22"/>
        </w:rPr>
        <w:t>.</w:t>
      </w:r>
      <w:r w:rsidR="00790A7C">
        <w:rPr>
          <w:rFonts w:asciiTheme="minorHAnsi" w:hAnsiTheme="minorHAnsi" w:cstheme="minorHAnsi"/>
          <w:color w:val="171717" w:themeColor="background2" w:themeShade="1A"/>
          <w:sz w:val="22"/>
          <w:szCs w:val="22"/>
        </w:rPr>
        <w:t>”</w:t>
      </w:r>
    </w:p>
    <w:p w14:paraId="1B59E063" w14:textId="23C018D0" w:rsidR="00F9501E" w:rsidRPr="0016742D" w:rsidRDefault="0085331D" w:rsidP="00F9501E">
      <w:pPr>
        <w:rPr>
          <w:rFonts w:asciiTheme="minorHAnsi" w:hAnsiTheme="minorHAnsi" w:cstheme="minorHAnsi"/>
          <w:color w:val="171717" w:themeColor="background2" w:themeShade="1A"/>
          <w:sz w:val="22"/>
          <w:szCs w:val="22"/>
        </w:rPr>
      </w:pPr>
      <w:r w:rsidRPr="0016742D">
        <w:rPr>
          <w:rFonts w:asciiTheme="minorHAnsi" w:hAnsiTheme="minorHAnsi" w:cstheme="minorHAnsi"/>
          <w:color w:val="171717" w:themeColor="background2" w:themeShade="1A"/>
          <w:sz w:val="22"/>
          <w:szCs w:val="22"/>
        </w:rPr>
        <w:t>“</w:t>
      </w:r>
      <w:proofErr w:type="spellStart"/>
      <w:r w:rsidRPr="0016742D">
        <w:rPr>
          <w:rFonts w:asciiTheme="minorHAnsi" w:hAnsiTheme="minorHAnsi" w:cstheme="minorHAnsi"/>
          <w:color w:val="171717" w:themeColor="background2" w:themeShade="1A"/>
          <w:sz w:val="22"/>
          <w:szCs w:val="22"/>
        </w:rPr>
        <w:t>iECURE’s</w:t>
      </w:r>
      <w:proofErr w:type="spellEnd"/>
      <w:r w:rsidRPr="0016742D">
        <w:rPr>
          <w:rFonts w:asciiTheme="minorHAnsi" w:hAnsiTheme="minorHAnsi" w:cstheme="minorHAnsi"/>
          <w:color w:val="171717" w:themeColor="background2" w:themeShade="1A"/>
          <w:sz w:val="22"/>
          <w:szCs w:val="22"/>
        </w:rPr>
        <w:t xml:space="preserve"> approach to gene editing is quite innovative</w:t>
      </w:r>
      <w:r w:rsidR="00885173" w:rsidRPr="0016742D">
        <w:rPr>
          <w:rFonts w:asciiTheme="minorHAnsi" w:hAnsiTheme="minorHAnsi" w:cstheme="minorHAnsi"/>
          <w:color w:val="171717" w:themeColor="background2" w:themeShade="1A"/>
          <w:sz w:val="22"/>
          <w:szCs w:val="22"/>
        </w:rPr>
        <w:t xml:space="preserve"> </w:t>
      </w:r>
      <w:r w:rsidRPr="0016742D">
        <w:rPr>
          <w:rFonts w:asciiTheme="minorHAnsi" w:hAnsiTheme="minorHAnsi" w:cstheme="minorHAnsi"/>
          <w:color w:val="171717" w:themeColor="background2" w:themeShade="1A"/>
          <w:sz w:val="22"/>
          <w:szCs w:val="22"/>
        </w:rPr>
        <w:t>and</w:t>
      </w:r>
      <w:r w:rsidR="00B17788" w:rsidRPr="0016742D">
        <w:rPr>
          <w:rFonts w:asciiTheme="minorHAnsi" w:hAnsiTheme="minorHAnsi" w:cstheme="minorHAnsi"/>
          <w:color w:val="171717" w:themeColor="background2" w:themeShade="1A"/>
          <w:sz w:val="22"/>
          <w:szCs w:val="22"/>
        </w:rPr>
        <w:t xml:space="preserve"> ha</w:t>
      </w:r>
      <w:r w:rsidR="00F332E6" w:rsidRPr="0016742D">
        <w:rPr>
          <w:rFonts w:asciiTheme="minorHAnsi" w:hAnsiTheme="minorHAnsi" w:cstheme="minorHAnsi"/>
          <w:color w:val="171717" w:themeColor="background2" w:themeShade="1A"/>
          <w:sz w:val="22"/>
          <w:szCs w:val="22"/>
        </w:rPr>
        <w:t>s</w:t>
      </w:r>
      <w:r w:rsidR="00B17788" w:rsidRPr="0016742D">
        <w:rPr>
          <w:rFonts w:asciiTheme="minorHAnsi" w:hAnsiTheme="minorHAnsi" w:cstheme="minorHAnsi"/>
          <w:color w:val="171717" w:themeColor="background2" w:themeShade="1A"/>
          <w:sz w:val="22"/>
          <w:szCs w:val="22"/>
        </w:rPr>
        <w:t xml:space="preserve"> the potential to bring significant hope to patients and families facing devastating diagnoses,</w:t>
      </w:r>
      <w:r w:rsidR="006D1643">
        <w:rPr>
          <w:rFonts w:asciiTheme="minorHAnsi" w:hAnsiTheme="minorHAnsi" w:cstheme="minorHAnsi"/>
          <w:color w:val="171717" w:themeColor="background2" w:themeShade="1A"/>
          <w:sz w:val="22"/>
          <w:szCs w:val="22"/>
        </w:rPr>
        <w:t>”</w:t>
      </w:r>
      <w:r w:rsidR="000F64E5" w:rsidRPr="0016742D">
        <w:rPr>
          <w:rFonts w:asciiTheme="minorHAnsi" w:hAnsiTheme="minorHAnsi" w:cstheme="minorHAnsi"/>
          <w:color w:val="171717" w:themeColor="background2" w:themeShade="1A"/>
          <w:sz w:val="22"/>
          <w:szCs w:val="22"/>
        </w:rPr>
        <w:t xml:space="preserve"> </w:t>
      </w:r>
      <w:r w:rsidR="00F9501E" w:rsidRPr="0016742D">
        <w:rPr>
          <w:rFonts w:asciiTheme="minorHAnsi" w:hAnsiTheme="minorHAnsi" w:cstheme="minorHAnsi"/>
          <w:color w:val="171717" w:themeColor="background2" w:themeShade="1A"/>
          <w:sz w:val="22"/>
          <w:szCs w:val="22"/>
        </w:rPr>
        <w:t xml:space="preserve">said Audrey Greenberg, Chief Business </w:t>
      </w:r>
      <w:proofErr w:type="gramStart"/>
      <w:r w:rsidR="00F9501E" w:rsidRPr="0016742D">
        <w:rPr>
          <w:rFonts w:asciiTheme="minorHAnsi" w:hAnsiTheme="minorHAnsi" w:cstheme="minorHAnsi"/>
          <w:color w:val="171717" w:themeColor="background2" w:themeShade="1A"/>
          <w:sz w:val="22"/>
          <w:szCs w:val="22"/>
        </w:rPr>
        <w:t>Officer</w:t>
      </w:r>
      <w:proofErr w:type="gramEnd"/>
      <w:r w:rsidR="00F9501E" w:rsidRPr="0016742D">
        <w:rPr>
          <w:rFonts w:asciiTheme="minorHAnsi" w:hAnsiTheme="minorHAnsi" w:cstheme="minorHAnsi"/>
          <w:color w:val="171717" w:themeColor="background2" w:themeShade="1A"/>
          <w:sz w:val="22"/>
          <w:szCs w:val="22"/>
        </w:rPr>
        <w:t xml:space="preserve"> and Co-Founder of CBM. “Our ability to provide customizable clinical and commercial GMP manufacturing solutions integrated with industry-leading comprehensive in-process testing, quality control, and lot release programs allows us to support our partners like </w:t>
      </w:r>
      <w:proofErr w:type="spellStart"/>
      <w:r w:rsidR="00F9501E" w:rsidRPr="0016742D">
        <w:rPr>
          <w:rFonts w:asciiTheme="minorHAnsi" w:hAnsiTheme="minorHAnsi" w:cstheme="minorHAnsi"/>
          <w:color w:val="171717" w:themeColor="background2" w:themeShade="1A"/>
          <w:sz w:val="22"/>
          <w:szCs w:val="22"/>
        </w:rPr>
        <w:t>iECURE</w:t>
      </w:r>
      <w:proofErr w:type="spellEnd"/>
      <w:r w:rsidR="00F9501E" w:rsidRPr="0016742D">
        <w:rPr>
          <w:rFonts w:asciiTheme="minorHAnsi" w:hAnsiTheme="minorHAnsi" w:cstheme="minorHAnsi"/>
          <w:color w:val="171717" w:themeColor="background2" w:themeShade="1A"/>
          <w:sz w:val="22"/>
          <w:szCs w:val="22"/>
        </w:rPr>
        <w:t xml:space="preserve"> through the entirety of their product lifecycle and </w:t>
      </w:r>
      <w:r w:rsidR="000F64E5" w:rsidRPr="0016742D">
        <w:rPr>
          <w:rFonts w:asciiTheme="minorHAnsi" w:hAnsiTheme="minorHAnsi" w:cstheme="minorHAnsi"/>
          <w:color w:val="171717" w:themeColor="background2" w:themeShade="1A"/>
          <w:sz w:val="22"/>
          <w:szCs w:val="22"/>
        </w:rPr>
        <w:t xml:space="preserve">is </w:t>
      </w:r>
      <w:r w:rsidR="00F9501E" w:rsidRPr="0016742D">
        <w:rPr>
          <w:rFonts w:asciiTheme="minorHAnsi" w:hAnsiTheme="minorHAnsi" w:cstheme="minorHAnsi"/>
          <w:color w:val="171717" w:themeColor="background2" w:themeShade="1A"/>
          <w:sz w:val="22"/>
          <w:szCs w:val="22"/>
        </w:rPr>
        <w:t>aligned with our mission to bring life changing medicines to patients in need.”</w:t>
      </w:r>
    </w:p>
    <w:p w14:paraId="26CEC936" w14:textId="667D712D" w:rsidR="007C52D1" w:rsidRPr="0016742D" w:rsidRDefault="007C52D1" w:rsidP="007C52D1">
      <w:pPr>
        <w:rPr>
          <w:rFonts w:asciiTheme="minorHAnsi" w:hAnsiTheme="minorHAnsi" w:cstheme="minorHAnsi"/>
          <w:color w:val="171717" w:themeColor="background2" w:themeShade="1A"/>
          <w:sz w:val="22"/>
          <w:szCs w:val="22"/>
        </w:rPr>
      </w:pPr>
      <w:r w:rsidRPr="0016742D">
        <w:rPr>
          <w:rFonts w:asciiTheme="minorHAnsi" w:hAnsiTheme="minorHAnsi" w:cstheme="minorHAnsi"/>
          <w:b/>
          <w:bCs/>
          <w:color w:val="171717" w:themeColor="background2" w:themeShade="1A"/>
          <w:sz w:val="22"/>
          <w:szCs w:val="22"/>
        </w:rPr>
        <w:t xml:space="preserve">About </w:t>
      </w:r>
      <w:proofErr w:type="spellStart"/>
      <w:r w:rsidRPr="0016742D">
        <w:rPr>
          <w:rFonts w:asciiTheme="minorHAnsi" w:hAnsiTheme="minorHAnsi" w:cstheme="minorHAnsi"/>
          <w:b/>
          <w:bCs/>
          <w:color w:val="171717" w:themeColor="background2" w:themeShade="1A"/>
          <w:sz w:val="22"/>
          <w:szCs w:val="22"/>
        </w:rPr>
        <w:t>iECURE</w:t>
      </w:r>
      <w:proofErr w:type="spellEnd"/>
      <w:r w:rsidR="00D53BFC" w:rsidRPr="0016742D">
        <w:rPr>
          <w:rFonts w:asciiTheme="minorHAnsi" w:hAnsiTheme="minorHAnsi" w:cstheme="minorHAnsi"/>
          <w:b/>
          <w:bCs/>
          <w:color w:val="171717" w:themeColor="background2" w:themeShade="1A"/>
          <w:sz w:val="22"/>
          <w:szCs w:val="22"/>
        </w:rPr>
        <w:br/>
      </w:r>
      <w:proofErr w:type="spellStart"/>
      <w:r w:rsidR="00D53BFC" w:rsidRPr="0016742D">
        <w:rPr>
          <w:rFonts w:asciiTheme="minorHAnsi" w:hAnsiTheme="minorHAnsi" w:cstheme="minorHAnsi"/>
          <w:color w:val="171717" w:themeColor="background2" w:themeShade="1A"/>
          <w:sz w:val="22"/>
          <w:szCs w:val="22"/>
        </w:rPr>
        <w:t>i</w:t>
      </w:r>
      <w:r w:rsidRPr="0016742D">
        <w:rPr>
          <w:rFonts w:asciiTheme="minorHAnsi" w:hAnsiTheme="minorHAnsi" w:cstheme="minorHAnsi"/>
          <w:color w:val="171717" w:themeColor="background2" w:themeShade="1A"/>
          <w:sz w:val="22"/>
          <w:szCs w:val="22"/>
        </w:rPr>
        <w:t>ECURE</w:t>
      </w:r>
      <w:proofErr w:type="spellEnd"/>
      <w:r w:rsidRPr="0016742D">
        <w:rPr>
          <w:rFonts w:asciiTheme="minorHAnsi" w:hAnsiTheme="minorHAnsi" w:cstheme="minorHAnsi"/>
          <w:color w:val="171717" w:themeColor="background2" w:themeShade="1A"/>
          <w:sz w:val="22"/>
          <w:szCs w:val="22"/>
        </w:rPr>
        <w:t xml:space="preserve"> is a gene editing company focused on developing therapies that utilize mutation-agnostic </w:t>
      </w:r>
      <w:r w:rsidRPr="0016742D">
        <w:rPr>
          <w:rFonts w:asciiTheme="minorHAnsi" w:hAnsiTheme="minorHAnsi" w:cstheme="minorHAnsi"/>
          <w:i/>
          <w:iCs/>
          <w:color w:val="171717" w:themeColor="background2" w:themeShade="1A"/>
          <w:sz w:val="22"/>
          <w:szCs w:val="22"/>
        </w:rPr>
        <w:t>in vivo</w:t>
      </w:r>
      <w:r w:rsidRPr="0016742D">
        <w:rPr>
          <w:rFonts w:asciiTheme="minorHAnsi" w:hAnsiTheme="minorHAnsi" w:cstheme="minorHAnsi"/>
          <w:color w:val="171717" w:themeColor="background2" w:themeShade="1A"/>
          <w:sz w:val="22"/>
          <w:szCs w:val="22"/>
        </w:rPr>
        <w:t> gene insertion, or knock-in,</w:t>
      </w:r>
      <w:r w:rsidR="00AE3A39" w:rsidRPr="0016742D">
        <w:rPr>
          <w:rFonts w:asciiTheme="minorHAnsi" w:hAnsiTheme="minorHAnsi" w:cstheme="minorHAnsi"/>
          <w:color w:val="171717" w:themeColor="background2" w:themeShade="1A"/>
          <w:sz w:val="22"/>
          <w:szCs w:val="22"/>
        </w:rPr>
        <w:t xml:space="preserve"> editing</w:t>
      </w:r>
      <w:r w:rsidRPr="0016742D">
        <w:rPr>
          <w:rFonts w:asciiTheme="minorHAnsi" w:hAnsiTheme="minorHAnsi" w:cstheme="minorHAnsi"/>
          <w:color w:val="171717" w:themeColor="background2" w:themeShade="1A"/>
          <w:sz w:val="22"/>
          <w:szCs w:val="22"/>
        </w:rPr>
        <w:t xml:space="preserve"> for the treatment of monogenic liver disorders with significant unmet need. We believe our approach has the potential to replace and restore the function of a dysfunctional gene by knocking-in a healthy copy, regardless of mutation, to offer durable gene expression and long-term, potentially curative, therapeutic benefit. Our management team has extensive experience in executing global orphan drug and gene therapy clinical trials and successfully commercializing multiple products. We intend to leverage our team’s core strength in research and development strategy to identify what we believe to be the most suitable target and modality for our product candidates to address </w:t>
      </w:r>
      <w:proofErr w:type="gramStart"/>
      <w:r w:rsidRPr="0016742D">
        <w:rPr>
          <w:rFonts w:asciiTheme="minorHAnsi" w:hAnsiTheme="minorHAnsi" w:cstheme="minorHAnsi"/>
          <w:color w:val="171717" w:themeColor="background2" w:themeShade="1A"/>
          <w:sz w:val="22"/>
          <w:szCs w:val="22"/>
        </w:rPr>
        <w:t>particular liver</w:t>
      </w:r>
      <w:proofErr w:type="gramEnd"/>
      <w:r w:rsidRPr="0016742D">
        <w:rPr>
          <w:rFonts w:asciiTheme="minorHAnsi" w:hAnsiTheme="minorHAnsi" w:cstheme="minorHAnsi"/>
          <w:color w:val="171717" w:themeColor="background2" w:themeShade="1A"/>
          <w:sz w:val="22"/>
          <w:szCs w:val="22"/>
        </w:rPr>
        <w:t xml:space="preserve"> diseases. We are collaborating with the University of Pennsylvania’s Gene Therapy Program, or GTP, led by James M. Wilson, M.D., Ph.D., to utilize GTP’s world-class translational expertise and infrastructure, which has helped generate our initial pipeline of potential product candidates. For more information, visit </w:t>
      </w:r>
      <w:hyperlink r:id="rId11" w:tgtFrame="_blank" w:history="1">
        <w:r w:rsidRPr="0016742D">
          <w:rPr>
            <w:rStyle w:val="Hyperlink"/>
            <w:rFonts w:asciiTheme="minorHAnsi" w:hAnsiTheme="minorHAnsi" w:cstheme="minorHAnsi"/>
            <w:color w:val="171717" w:themeColor="background2" w:themeShade="1A"/>
            <w:sz w:val="22"/>
            <w:szCs w:val="22"/>
          </w:rPr>
          <w:t>www.iecure.com</w:t>
        </w:r>
      </w:hyperlink>
      <w:r w:rsidRPr="0016742D">
        <w:rPr>
          <w:rFonts w:asciiTheme="minorHAnsi" w:hAnsiTheme="minorHAnsi" w:cstheme="minorHAnsi"/>
          <w:color w:val="171717" w:themeColor="background2" w:themeShade="1A"/>
          <w:sz w:val="22"/>
          <w:szCs w:val="22"/>
        </w:rPr>
        <w:t> and follow on </w:t>
      </w:r>
      <w:hyperlink r:id="rId12" w:tgtFrame="_blank" w:history="1">
        <w:r w:rsidRPr="0016742D">
          <w:rPr>
            <w:rStyle w:val="Hyperlink"/>
            <w:rFonts w:asciiTheme="minorHAnsi" w:hAnsiTheme="minorHAnsi" w:cstheme="minorHAnsi"/>
            <w:color w:val="171717" w:themeColor="background2" w:themeShade="1A"/>
            <w:sz w:val="22"/>
            <w:szCs w:val="22"/>
          </w:rPr>
          <w:t>LinkedIn</w:t>
        </w:r>
      </w:hyperlink>
      <w:r w:rsidRPr="0016742D">
        <w:rPr>
          <w:rFonts w:asciiTheme="minorHAnsi" w:hAnsiTheme="minorHAnsi" w:cstheme="minorHAnsi"/>
          <w:color w:val="171717" w:themeColor="background2" w:themeShade="1A"/>
          <w:sz w:val="22"/>
          <w:szCs w:val="22"/>
        </w:rPr>
        <w:t>.</w:t>
      </w:r>
    </w:p>
    <w:p w14:paraId="6EC77C97" w14:textId="50ACD4AB" w:rsidR="00303355" w:rsidRPr="0016742D" w:rsidRDefault="000D553D" w:rsidP="007C52D1">
      <w:pPr>
        <w:rPr>
          <w:rFonts w:asciiTheme="minorHAnsi" w:hAnsiTheme="minorHAnsi" w:cstheme="minorHAnsi"/>
          <w:color w:val="171717" w:themeColor="background2" w:themeShade="1A"/>
          <w:sz w:val="22"/>
          <w:szCs w:val="22"/>
        </w:rPr>
      </w:pPr>
      <w:r w:rsidRPr="0016742D">
        <w:rPr>
          <w:rFonts w:asciiTheme="minorHAnsi" w:hAnsiTheme="minorHAnsi" w:cstheme="minorHAnsi"/>
          <w:b/>
          <w:bCs/>
          <w:color w:val="171717" w:themeColor="background2" w:themeShade="1A"/>
          <w:sz w:val="22"/>
          <w:szCs w:val="22"/>
        </w:rPr>
        <w:t>About Center for Breakthrough Medicines (CBM)</w:t>
      </w:r>
      <w:r w:rsidRPr="0016742D">
        <w:rPr>
          <w:rFonts w:asciiTheme="minorHAnsi" w:hAnsiTheme="minorHAnsi" w:cstheme="minorHAnsi"/>
          <w:color w:val="171717" w:themeColor="background2" w:themeShade="1A"/>
          <w:sz w:val="22"/>
          <w:szCs w:val="22"/>
        </w:rPr>
        <w:br/>
        <w:t xml:space="preserve">CBM is a </w:t>
      </w:r>
      <w:r w:rsidR="00BF7D6E" w:rsidRPr="0016742D">
        <w:rPr>
          <w:rFonts w:asciiTheme="minorHAnsi" w:hAnsiTheme="minorHAnsi" w:cstheme="minorHAnsi"/>
          <w:color w:val="171717" w:themeColor="background2" w:themeShade="1A"/>
          <w:sz w:val="22"/>
          <w:szCs w:val="22"/>
        </w:rPr>
        <w:t>cell and gene</w:t>
      </w:r>
      <w:r w:rsidRPr="0016742D">
        <w:rPr>
          <w:rFonts w:asciiTheme="minorHAnsi" w:hAnsiTheme="minorHAnsi" w:cstheme="minorHAnsi"/>
          <w:color w:val="171717" w:themeColor="background2" w:themeShade="1A"/>
          <w:sz w:val="22"/>
          <w:szCs w:val="22"/>
        </w:rPr>
        <w:t xml:space="preserve"> therapy contract development and manufacturing organization (CDMO) based in the heart of Philadelphia’s </w:t>
      </w:r>
      <w:proofErr w:type="spellStart"/>
      <w:r w:rsidRPr="0016742D">
        <w:rPr>
          <w:rFonts w:asciiTheme="minorHAnsi" w:hAnsiTheme="minorHAnsi" w:cstheme="minorHAnsi"/>
          <w:color w:val="171717" w:themeColor="background2" w:themeShade="1A"/>
          <w:sz w:val="22"/>
          <w:szCs w:val="22"/>
        </w:rPr>
        <w:t>Cellicon</w:t>
      </w:r>
      <w:proofErr w:type="spellEnd"/>
      <w:r w:rsidRPr="0016742D">
        <w:rPr>
          <w:rFonts w:asciiTheme="minorHAnsi" w:hAnsiTheme="minorHAnsi" w:cstheme="minorHAnsi"/>
          <w:color w:val="171717" w:themeColor="background2" w:themeShade="1A"/>
          <w:sz w:val="22"/>
          <w:szCs w:val="22"/>
        </w:rPr>
        <w:t xml:space="preserve"> Valley. CBM offers pre-clinical through commercial manufacturing capabilities including process development, plasmid DNA, viral vector, cell therapy and a full suite of testing and analytical capabilities. Through a single-source, end-to-end solution, CBM accelerates time to market without compromising quality.</w:t>
      </w:r>
    </w:p>
    <w:p w14:paraId="249A56B3" w14:textId="12241103" w:rsidR="007C52D1" w:rsidRPr="0016742D" w:rsidRDefault="007C52D1" w:rsidP="007C52D1">
      <w:pPr>
        <w:rPr>
          <w:rFonts w:asciiTheme="minorHAnsi" w:hAnsiTheme="minorHAnsi" w:cstheme="minorHAnsi"/>
          <w:b/>
          <w:bCs/>
          <w:color w:val="171717" w:themeColor="background2" w:themeShade="1A"/>
          <w:sz w:val="22"/>
          <w:szCs w:val="22"/>
        </w:rPr>
      </w:pPr>
      <w:r w:rsidRPr="0016742D">
        <w:rPr>
          <w:rFonts w:asciiTheme="minorHAnsi" w:hAnsiTheme="minorHAnsi" w:cstheme="minorHAnsi"/>
          <w:b/>
          <w:bCs/>
          <w:color w:val="171717" w:themeColor="background2" w:themeShade="1A"/>
          <w:sz w:val="22"/>
          <w:szCs w:val="22"/>
        </w:rPr>
        <w:lastRenderedPageBreak/>
        <w:t>Contacts</w:t>
      </w:r>
      <w:r w:rsidR="0016742D">
        <w:rPr>
          <w:rFonts w:asciiTheme="minorHAnsi" w:hAnsiTheme="minorHAnsi" w:cstheme="minorHAnsi"/>
          <w:b/>
          <w:bCs/>
          <w:color w:val="171717" w:themeColor="background2" w:themeShade="1A"/>
          <w:sz w:val="22"/>
          <w:szCs w:val="22"/>
        </w:rPr>
        <w:br/>
      </w:r>
      <w:r w:rsidRPr="0016742D">
        <w:rPr>
          <w:rFonts w:asciiTheme="minorHAnsi" w:hAnsiTheme="minorHAnsi" w:cstheme="minorHAnsi"/>
          <w:color w:val="171717" w:themeColor="background2" w:themeShade="1A"/>
          <w:sz w:val="22"/>
          <w:szCs w:val="22"/>
        </w:rPr>
        <w:t>Investor</w:t>
      </w:r>
      <w:r w:rsidR="00CC62F0" w:rsidRPr="0016742D">
        <w:rPr>
          <w:rFonts w:asciiTheme="minorHAnsi" w:hAnsiTheme="minorHAnsi" w:cstheme="minorHAnsi"/>
          <w:color w:val="171717" w:themeColor="background2" w:themeShade="1A"/>
          <w:sz w:val="22"/>
          <w:szCs w:val="22"/>
        </w:rPr>
        <w:t>s</w:t>
      </w:r>
      <w:r w:rsidRPr="0016742D">
        <w:rPr>
          <w:rFonts w:asciiTheme="minorHAnsi" w:hAnsiTheme="minorHAnsi" w:cstheme="minorHAnsi"/>
          <w:color w:val="171717" w:themeColor="background2" w:themeShade="1A"/>
          <w:sz w:val="22"/>
          <w:szCs w:val="22"/>
        </w:rPr>
        <w:t>:</w:t>
      </w:r>
      <w:r w:rsidRPr="0016742D">
        <w:rPr>
          <w:rFonts w:asciiTheme="minorHAnsi" w:hAnsiTheme="minorHAnsi" w:cstheme="minorHAnsi"/>
          <w:color w:val="171717" w:themeColor="background2" w:themeShade="1A"/>
          <w:sz w:val="22"/>
          <w:szCs w:val="22"/>
        </w:rPr>
        <w:br/>
        <w:t>David Garrett</w:t>
      </w:r>
      <w:r w:rsidRPr="0016742D">
        <w:rPr>
          <w:rFonts w:asciiTheme="minorHAnsi" w:hAnsiTheme="minorHAnsi" w:cstheme="minorHAnsi"/>
          <w:color w:val="171717" w:themeColor="background2" w:themeShade="1A"/>
          <w:sz w:val="22"/>
          <w:szCs w:val="22"/>
        </w:rPr>
        <w:br/>
      </w:r>
      <w:hyperlink r:id="rId13" w:tgtFrame="_blank" w:history="1">
        <w:r w:rsidRPr="0016742D">
          <w:rPr>
            <w:rStyle w:val="Hyperlink"/>
            <w:rFonts w:asciiTheme="minorHAnsi" w:hAnsiTheme="minorHAnsi" w:cstheme="minorHAnsi"/>
            <w:color w:val="171717" w:themeColor="background2" w:themeShade="1A"/>
            <w:sz w:val="22"/>
            <w:szCs w:val="22"/>
          </w:rPr>
          <w:t>dgarrett@iecure.com</w:t>
        </w:r>
      </w:hyperlink>
    </w:p>
    <w:p w14:paraId="4FFCD18A" w14:textId="7DECC7D2" w:rsidR="007C52D1" w:rsidRPr="0016742D" w:rsidRDefault="007C52D1" w:rsidP="007C52D1">
      <w:pPr>
        <w:rPr>
          <w:rFonts w:asciiTheme="minorHAnsi" w:hAnsiTheme="minorHAnsi" w:cstheme="minorHAnsi"/>
          <w:color w:val="171717" w:themeColor="background2" w:themeShade="1A"/>
          <w:sz w:val="22"/>
          <w:szCs w:val="22"/>
        </w:rPr>
      </w:pPr>
      <w:r w:rsidRPr="0016742D">
        <w:rPr>
          <w:rFonts w:asciiTheme="minorHAnsi" w:hAnsiTheme="minorHAnsi" w:cstheme="minorHAnsi"/>
          <w:color w:val="171717" w:themeColor="background2" w:themeShade="1A"/>
          <w:sz w:val="22"/>
          <w:szCs w:val="22"/>
        </w:rPr>
        <w:t>Media:</w:t>
      </w:r>
      <w:r w:rsidRPr="0016742D">
        <w:rPr>
          <w:rFonts w:asciiTheme="minorHAnsi" w:hAnsiTheme="minorHAnsi" w:cstheme="minorHAnsi"/>
          <w:color w:val="171717" w:themeColor="background2" w:themeShade="1A"/>
          <w:sz w:val="22"/>
          <w:szCs w:val="22"/>
        </w:rPr>
        <w:br/>
        <w:t xml:space="preserve">Danielle </w:t>
      </w:r>
      <w:proofErr w:type="spellStart"/>
      <w:r w:rsidRPr="0016742D">
        <w:rPr>
          <w:rFonts w:asciiTheme="minorHAnsi" w:hAnsiTheme="minorHAnsi" w:cstheme="minorHAnsi"/>
          <w:color w:val="171717" w:themeColor="background2" w:themeShade="1A"/>
          <w:sz w:val="22"/>
          <w:szCs w:val="22"/>
        </w:rPr>
        <w:t>Cantey</w:t>
      </w:r>
      <w:proofErr w:type="spellEnd"/>
      <w:r w:rsidRPr="0016742D">
        <w:rPr>
          <w:rFonts w:asciiTheme="minorHAnsi" w:hAnsiTheme="minorHAnsi" w:cstheme="minorHAnsi"/>
          <w:color w:val="171717" w:themeColor="background2" w:themeShade="1A"/>
          <w:sz w:val="22"/>
          <w:szCs w:val="22"/>
        </w:rPr>
        <w:br/>
      </w:r>
      <w:proofErr w:type="spellStart"/>
      <w:r w:rsidRPr="0016742D">
        <w:rPr>
          <w:rFonts w:asciiTheme="minorHAnsi" w:hAnsiTheme="minorHAnsi" w:cstheme="minorHAnsi"/>
          <w:color w:val="171717" w:themeColor="background2" w:themeShade="1A"/>
          <w:sz w:val="22"/>
          <w:szCs w:val="22"/>
        </w:rPr>
        <w:t>Canale</w:t>
      </w:r>
      <w:proofErr w:type="spellEnd"/>
      <w:r w:rsidRPr="0016742D">
        <w:rPr>
          <w:rFonts w:asciiTheme="minorHAnsi" w:hAnsiTheme="minorHAnsi" w:cstheme="minorHAnsi"/>
          <w:color w:val="171717" w:themeColor="background2" w:themeShade="1A"/>
          <w:sz w:val="22"/>
          <w:szCs w:val="22"/>
        </w:rPr>
        <w:t xml:space="preserve"> Communications</w:t>
      </w:r>
      <w:r w:rsidRPr="0016742D">
        <w:rPr>
          <w:rFonts w:asciiTheme="minorHAnsi" w:hAnsiTheme="minorHAnsi" w:cstheme="minorHAnsi"/>
          <w:color w:val="171717" w:themeColor="background2" w:themeShade="1A"/>
          <w:sz w:val="22"/>
          <w:szCs w:val="22"/>
        </w:rPr>
        <w:br/>
      </w:r>
      <w:hyperlink r:id="rId14" w:tgtFrame="_blank" w:history="1">
        <w:r w:rsidRPr="0016742D">
          <w:rPr>
            <w:rStyle w:val="Hyperlink"/>
            <w:rFonts w:asciiTheme="minorHAnsi" w:hAnsiTheme="minorHAnsi" w:cstheme="minorHAnsi"/>
            <w:color w:val="171717" w:themeColor="background2" w:themeShade="1A"/>
            <w:sz w:val="22"/>
            <w:szCs w:val="22"/>
          </w:rPr>
          <w:t>danielle.cantey@canalecomm.com</w:t>
        </w:r>
      </w:hyperlink>
    </w:p>
    <w:p w14:paraId="67B36140" w14:textId="77777777" w:rsidR="007C52D1" w:rsidRPr="00CC62F0" w:rsidRDefault="007C52D1" w:rsidP="007C52D1">
      <w:pPr>
        <w:rPr>
          <w:rFonts w:ascii="Calibri" w:hAnsi="Calibri" w:cs="Calibri"/>
          <w:color w:val="171717" w:themeColor="background2" w:themeShade="1A"/>
          <w:sz w:val="22"/>
          <w:szCs w:val="22"/>
        </w:rPr>
      </w:pPr>
    </w:p>
    <w:sectPr w:rsidR="007C52D1" w:rsidRPr="00CC62F0" w:rsidSect="00CC6034">
      <w:headerReference w:type="even" r:id="rId15"/>
      <w:headerReference w:type="default" r:id="rId16"/>
      <w:footerReference w:type="even" r:id="rId17"/>
      <w:footerReference w:type="default" r:id="rId18"/>
      <w:headerReference w:type="firs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7ADF" w14:textId="77777777" w:rsidR="005D7F73" w:rsidRDefault="005D7F73" w:rsidP="00EA7339">
      <w:r>
        <w:separator/>
      </w:r>
    </w:p>
    <w:p w14:paraId="32FE858B" w14:textId="77777777" w:rsidR="005D7F73" w:rsidRDefault="005D7F73" w:rsidP="00EA7339"/>
  </w:endnote>
  <w:endnote w:type="continuationSeparator" w:id="0">
    <w:p w14:paraId="2234634C" w14:textId="77777777" w:rsidR="005D7F73" w:rsidRDefault="005D7F73" w:rsidP="00EA7339">
      <w:r>
        <w:continuationSeparator/>
      </w:r>
    </w:p>
    <w:p w14:paraId="4ED21F05" w14:textId="77777777" w:rsidR="005D7F73" w:rsidRDefault="005D7F73" w:rsidP="00EA7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panose1 w:val="020B0604020202020204"/>
    <w:charset w:val="00"/>
    <w:family w:val="auto"/>
    <w:pitch w:val="variable"/>
    <w:sig w:usb0="00008007" w:usb1="00000000" w:usb2="00000000" w:usb3="00000000" w:csb0="00000093" w:csb1="00000000"/>
  </w:font>
  <w:font w:name="JohnSans Text Pro">
    <w:altName w:val="Calibri"/>
    <w:panose1 w:val="020B0604020202020204"/>
    <w:charset w:val="4D"/>
    <w:family w:val="auto"/>
    <w:notTrueType/>
    <w:pitch w:val="variable"/>
    <w:sig w:usb0="800000AF" w:usb1="5000206A" w:usb2="00000000" w:usb3="00000000" w:csb0="00000097" w:csb1="00000000"/>
  </w:font>
  <w:font w:name="Open Sans">
    <w:panose1 w:val="020B0604020202020204"/>
    <w:charset w:val="00"/>
    <w:family w:val="swiss"/>
    <w:pitch w:val="variable"/>
    <w:sig w:usb0="E00002EF" w:usb1="4000205B" w:usb2="00000028"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EF80" w14:textId="03BE9775" w:rsidR="004940A9" w:rsidRDefault="004940A9" w:rsidP="00EA7339">
    <w:pPr>
      <w:rPr>
        <w:rStyle w:val="PageNumber"/>
      </w:rPr>
    </w:pPr>
    <w:r>
      <w:rPr>
        <w:rStyle w:val="PageNumber"/>
      </w:rPr>
      <w:fldChar w:fldCharType="begin"/>
    </w:r>
    <w:r>
      <w:rPr>
        <w:rStyle w:val="PageNumber"/>
      </w:rPr>
      <w:instrText xml:space="preserve">PAGE  </w:instrText>
    </w:r>
    <w:r>
      <w:rPr>
        <w:rStyle w:val="PageNumber"/>
      </w:rPr>
      <w:fldChar w:fldCharType="end"/>
    </w:r>
  </w:p>
  <w:p w14:paraId="3A3CAC33" w14:textId="77777777" w:rsidR="004940A9" w:rsidRDefault="004940A9" w:rsidP="00EA7339"/>
  <w:p w14:paraId="104FFF77" w14:textId="77777777" w:rsidR="00FC44E7" w:rsidRDefault="00FC44E7" w:rsidP="00EA73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A0A4" w14:textId="6DEC8809" w:rsidR="004940A9" w:rsidRPr="00EA7339" w:rsidRDefault="004940A9" w:rsidP="00EA7339">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C9E2" w14:textId="77777777" w:rsidR="005D7F73" w:rsidRDefault="005D7F73" w:rsidP="00EA7339">
      <w:r>
        <w:separator/>
      </w:r>
    </w:p>
    <w:p w14:paraId="5216A4F6" w14:textId="77777777" w:rsidR="005D7F73" w:rsidRDefault="005D7F73" w:rsidP="00EA7339"/>
  </w:footnote>
  <w:footnote w:type="continuationSeparator" w:id="0">
    <w:p w14:paraId="0727F83B" w14:textId="77777777" w:rsidR="005D7F73" w:rsidRDefault="005D7F73" w:rsidP="00EA7339">
      <w:r>
        <w:continuationSeparator/>
      </w:r>
    </w:p>
    <w:p w14:paraId="236A926D" w14:textId="77777777" w:rsidR="005D7F73" w:rsidRDefault="005D7F73" w:rsidP="00EA7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FF90" w14:textId="70AD7DE9" w:rsidR="004940A9" w:rsidRDefault="00AA1245" w:rsidP="00EA7339">
    <w:r>
      <w:rPr>
        <w:noProof/>
      </w:rPr>
      <w:drawing>
        <wp:anchor distT="0" distB="0" distL="114300" distR="114300" simplePos="0" relativeHeight="251685888" behindDoc="1" locked="0" layoutInCell="0" allowOverlap="1" wp14:anchorId="6C1A87D7" wp14:editId="6D03B1BC">
          <wp:simplePos x="0" y="0"/>
          <wp:positionH relativeFrom="margin">
            <wp:align>center</wp:align>
          </wp:positionH>
          <wp:positionV relativeFrom="margin">
            <wp:align>center</wp:align>
          </wp:positionV>
          <wp:extent cx="5943600" cy="4592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592955"/>
                  </a:xfrm>
                  <a:prstGeom prst="rect">
                    <a:avLst/>
                  </a:prstGeom>
                  <a:noFill/>
                </pic:spPr>
              </pic:pic>
            </a:graphicData>
          </a:graphic>
          <wp14:sizeRelH relativeFrom="page">
            <wp14:pctWidth>0</wp14:pctWidth>
          </wp14:sizeRelH>
          <wp14:sizeRelV relativeFrom="page">
            <wp14:pctHeight>0</wp14:pctHeight>
          </wp14:sizeRelV>
        </wp:anchor>
      </w:drawing>
    </w:r>
    <w:r w:rsidR="005D7F73">
      <w:rPr>
        <w:noProof/>
      </w:rPr>
      <w:pict w14:anchorId="7C2B6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0;margin-top:0;width:467.25pt;height:361.05pt;z-index:-251632640;mso-wrap-edited:f;mso-width-percent:0;mso-height-percent:0;mso-position-horizontal:center;mso-position-horizontal-relative:margin;mso-position-vertical:center;mso-position-vertical-relative:margin;mso-width-percent:0;mso-height-percent:0" o:allowincell="f">
          <v:imagedata r:id="rId2" o:title="blueprint" gain="19661f" blacklevel="22938f"/>
          <w10:wrap anchorx="margin" anchory="margin"/>
        </v:shape>
      </w:pict>
    </w:r>
    <w:r w:rsidR="005D7F73">
      <w:rPr>
        <w:noProof/>
      </w:rPr>
      <w:pict w14:anchorId="6032E055">
        <v:shape id="WordPictureWatermark2" o:spid="_x0000_s1026" type="#_x0000_t75" alt="" style="position:absolute;margin-left:0;margin-top:0;width:467.25pt;height:361.05pt;z-index:-251633664;mso-wrap-edited:f;mso-width-percent:0;mso-height-percent:0;mso-position-horizontal:center;mso-position-horizontal-relative:margin;mso-position-vertical:center;mso-position-vertical-relative:margin;mso-width-percent:0;mso-height-percent:0" o:allowincell="f">
          <v:imagedata r:id="rId2" o:title="blueprint" gain="19661f" blacklevel="22938f"/>
          <w10:wrap anchorx="margin" anchory="margin"/>
        </v:shape>
      </w:pict>
    </w:r>
    <w:r w:rsidR="005D7F73">
      <w:rPr>
        <w:noProof/>
      </w:rPr>
      <w:pict w14:anchorId="70AB38CF">
        <v:shape id="WordPictureWatermark1" o:spid="_x0000_s1025" type="#_x0000_t75" alt="" style="position:absolute;margin-left:0;margin-top:0;width:467.25pt;height:361.05pt;z-index:-251634688;mso-wrap-edited:f;mso-width-percent:0;mso-height-percent:0;mso-position-horizontal:center;mso-position-horizontal-relative:margin;mso-position-vertical:center;mso-position-vertical-relative:margin;mso-width-percent:0;mso-height-percent:0" o:allowincell="f">
          <v:imagedata r:id="rId2" o:title="blueprint" gain="19661f" blacklevel="22938f"/>
          <w10:wrap anchorx="margin" anchory="margin"/>
        </v:shape>
      </w:pict>
    </w:r>
  </w:p>
  <w:p w14:paraId="0A80B3E1" w14:textId="77777777" w:rsidR="00FC44E7" w:rsidRDefault="00FC44E7" w:rsidP="00EA73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C0BF" w14:textId="60FD7101" w:rsidR="00FC44E7" w:rsidRDefault="00522A19" w:rsidP="00065B2F">
    <w:pPr>
      <w:jc w:val="center"/>
    </w:pPr>
    <w:r>
      <w:rPr>
        <w:noProof/>
      </w:rPr>
      <w:drawing>
        <wp:inline distT="0" distB="0" distL="0" distR="0" wp14:anchorId="1138F70C" wp14:editId="6E6F3D39">
          <wp:extent cx="1492177" cy="5871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3959" cy="6035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9C66" w14:textId="34AFF3E7" w:rsidR="004940A9" w:rsidRDefault="004940A9" w:rsidP="00EA7339">
    <w:r>
      <w:rPr>
        <w:noProof/>
      </w:rPr>
      <mc:AlternateContent>
        <mc:Choice Requires="wps">
          <w:drawing>
            <wp:anchor distT="0" distB="0" distL="114300" distR="114300" simplePos="0" relativeHeight="251666432" behindDoc="0" locked="0" layoutInCell="1" allowOverlap="1" wp14:anchorId="79748C67" wp14:editId="3812BB34">
              <wp:simplePos x="0" y="0"/>
              <wp:positionH relativeFrom="column">
                <wp:posOffset>-2427605</wp:posOffset>
              </wp:positionH>
              <wp:positionV relativeFrom="paragraph">
                <wp:posOffset>-796465</wp:posOffset>
              </wp:positionV>
              <wp:extent cx="8138160" cy="0"/>
              <wp:effectExtent l="0" t="0" r="15240" b="25400"/>
              <wp:wrapNone/>
              <wp:docPr id="10" name="Straight Connector 10"/>
              <wp:cNvGraphicFramePr/>
              <a:graphic xmlns:a="http://schemas.openxmlformats.org/drawingml/2006/main">
                <a:graphicData uri="http://schemas.microsoft.com/office/word/2010/wordprocessingShape">
                  <wps:wsp>
                    <wps:cNvCnPr/>
                    <wps:spPr>
                      <a:xfrm>
                        <a:off x="0" y="0"/>
                        <a:ext cx="813816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C4DE3"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15pt,-62.7pt" to="449.6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" strokecolor="#32cf7e [3205]"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114"/>
    <w:multiLevelType w:val="hybridMultilevel"/>
    <w:tmpl w:val="11FEB70C"/>
    <w:lvl w:ilvl="0" w:tplc="EB1E8334">
      <w:start w:val="1"/>
      <w:numFmt w:val="bullet"/>
      <w:pStyle w:val="Heading6"/>
      <w:lvlText w:val=""/>
      <w:lvlJc w:val="left"/>
      <w:pPr>
        <w:ind w:left="720" w:hanging="360"/>
      </w:pPr>
      <w:rPr>
        <w:rFonts w:ascii="Symbol" w:hAnsi="Symbol" w:hint="default"/>
        <w:color w:val="BDCC00" w:themeColor="accent5"/>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6BF4"/>
    <w:multiLevelType w:val="hybridMultilevel"/>
    <w:tmpl w:val="3F449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F1A02"/>
    <w:multiLevelType w:val="hybridMultilevel"/>
    <w:tmpl w:val="7E10A32C"/>
    <w:lvl w:ilvl="0" w:tplc="5204DE16">
      <w:start w:val="1"/>
      <w:numFmt w:val="decimal"/>
      <w:lvlText w:val="%1."/>
      <w:lvlJc w:val="left"/>
      <w:pPr>
        <w:ind w:left="720" w:hanging="360"/>
      </w:pPr>
      <w:rPr>
        <w:rFonts w:ascii="Calibri" w:hAnsi="Calibr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E0610"/>
    <w:multiLevelType w:val="hybridMultilevel"/>
    <w:tmpl w:val="90209952"/>
    <w:lvl w:ilvl="0" w:tplc="E53024B8">
      <w:start w:val="1"/>
      <w:numFmt w:val="bullet"/>
      <w:lvlText w:val=""/>
      <w:lvlJc w:val="left"/>
      <w:pPr>
        <w:ind w:left="720" w:hanging="360"/>
      </w:pPr>
      <w:rPr>
        <w:rFonts w:ascii="Symbol" w:hAnsi="Symbol" w:hint="default"/>
        <w:color w:val="FF66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D4C53"/>
    <w:multiLevelType w:val="hybridMultilevel"/>
    <w:tmpl w:val="56DCBE16"/>
    <w:lvl w:ilvl="0" w:tplc="EA9E7266">
      <w:start w:val="1"/>
      <w:numFmt w:val="upperLetter"/>
      <w:lvlText w:val="%1."/>
      <w:lvlJc w:val="left"/>
      <w:pPr>
        <w:ind w:left="720" w:hanging="360"/>
      </w:pPr>
      <w:rPr>
        <w:rFonts w:eastAsia="MS Mincho"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4695B"/>
    <w:multiLevelType w:val="hybridMultilevel"/>
    <w:tmpl w:val="A880A6F8"/>
    <w:lvl w:ilvl="0" w:tplc="F3B047C6">
      <w:numFmt w:val="bullet"/>
      <w:lvlText w:val=""/>
      <w:lvlJc w:val="left"/>
      <w:pPr>
        <w:ind w:left="720" w:hanging="360"/>
      </w:pPr>
      <w:rPr>
        <w:rFonts w:ascii="Symbol" w:hAnsi="Symbol" w:cs="Times New Roman (Body CS)" w:hint="default"/>
        <w:color w:val="566A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D7B68"/>
    <w:multiLevelType w:val="hybridMultilevel"/>
    <w:tmpl w:val="17243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90F57"/>
    <w:multiLevelType w:val="multilevel"/>
    <w:tmpl w:val="8186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F51F8"/>
    <w:multiLevelType w:val="hybridMultilevel"/>
    <w:tmpl w:val="BF78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A1AA8"/>
    <w:multiLevelType w:val="hybridMultilevel"/>
    <w:tmpl w:val="988A4D10"/>
    <w:lvl w:ilvl="0" w:tplc="994A46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76436"/>
    <w:multiLevelType w:val="hybridMultilevel"/>
    <w:tmpl w:val="42308F08"/>
    <w:lvl w:ilvl="0" w:tplc="C04A5A8E">
      <w:start w:val="5"/>
      <w:numFmt w:val="bullet"/>
      <w:lvlText w:val=""/>
      <w:lvlJc w:val="left"/>
      <w:pPr>
        <w:ind w:left="720" w:hanging="360"/>
      </w:pPr>
      <w:rPr>
        <w:rFonts w:ascii="Symbol" w:eastAsia="MS Mincho" w:hAnsi="Symbo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10C05"/>
    <w:multiLevelType w:val="hybridMultilevel"/>
    <w:tmpl w:val="75047710"/>
    <w:lvl w:ilvl="0" w:tplc="E53024B8">
      <w:start w:val="1"/>
      <w:numFmt w:val="bullet"/>
      <w:lvlText w:val=""/>
      <w:lvlJc w:val="left"/>
      <w:pPr>
        <w:ind w:left="720" w:hanging="360"/>
      </w:pPr>
      <w:rPr>
        <w:rFonts w:ascii="Symbol" w:hAnsi="Symbol" w:hint="default"/>
        <w:color w:val="FF66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B09DF"/>
    <w:multiLevelType w:val="hybridMultilevel"/>
    <w:tmpl w:val="E4621DB8"/>
    <w:lvl w:ilvl="0" w:tplc="E53024B8">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C5069"/>
    <w:multiLevelType w:val="hybridMultilevel"/>
    <w:tmpl w:val="204676EC"/>
    <w:lvl w:ilvl="0" w:tplc="E53024B8">
      <w:start w:val="1"/>
      <w:numFmt w:val="bullet"/>
      <w:lvlText w:val=""/>
      <w:lvlJc w:val="left"/>
      <w:pPr>
        <w:ind w:left="720" w:hanging="360"/>
      </w:pPr>
      <w:rPr>
        <w:rFonts w:ascii="Symbol" w:hAnsi="Symbol" w:hint="default"/>
        <w:color w:val="FF66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97FC0"/>
    <w:multiLevelType w:val="hybridMultilevel"/>
    <w:tmpl w:val="554CAF14"/>
    <w:lvl w:ilvl="0" w:tplc="EA0EC126">
      <w:start w:val="1"/>
      <w:numFmt w:val="bullet"/>
      <w:lvlText w:val=""/>
      <w:lvlJc w:val="left"/>
      <w:pPr>
        <w:ind w:left="720" w:hanging="360"/>
      </w:pPr>
      <w:rPr>
        <w:rFonts w:ascii="Symbol" w:hAnsi="Symbol" w:hint="default"/>
        <w:color w:val="8EE1AE"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21BC4"/>
    <w:multiLevelType w:val="hybridMultilevel"/>
    <w:tmpl w:val="B93CAAAA"/>
    <w:lvl w:ilvl="0" w:tplc="CDB2CE52">
      <w:start w:val="1"/>
      <w:numFmt w:val="bullet"/>
      <w:lvlText w:val=""/>
      <w:lvlJc w:val="left"/>
      <w:pPr>
        <w:ind w:left="720" w:hanging="360"/>
      </w:pPr>
      <w:rPr>
        <w:rFonts w:ascii="Symbol" w:hAnsi="Symbol" w:hint="default"/>
        <w:color w:val="BDCC00" w:themeColor="accent5"/>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25376"/>
    <w:multiLevelType w:val="hybridMultilevel"/>
    <w:tmpl w:val="485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B0EF4"/>
    <w:multiLevelType w:val="hybridMultilevel"/>
    <w:tmpl w:val="BAA620F2"/>
    <w:lvl w:ilvl="0" w:tplc="E53024B8">
      <w:start w:val="1"/>
      <w:numFmt w:val="bullet"/>
      <w:lvlText w:val=""/>
      <w:lvlJc w:val="left"/>
      <w:pPr>
        <w:ind w:left="720" w:hanging="360"/>
      </w:pPr>
      <w:rPr>
        <w:rFonts w:ascii="Symbol" w:hAnsi="Symbol" w:hint="default"/>
        <w:color w:val="FF66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D7666"/>
    <w:multiLevelType w:val="hybridMultilevel"/>
    <w:tmpl w:val="6AEC39DC"/>
    <w:lvl w:ilvl="0" w:tplc="1F987134">
      <w:start w:val="1"/>
      <w:numFmt w:val="decimal"/>
      <w:pStyle w:val="Heading7"/>
      <w:lvlText w:val="%1."/>
      <w:lvlJc w:val="left"/>
      <w:pPr>
        <w:ind w:left="720" w:hanging="360"/>
      </w:pPr>
      <w:rPr>
        <w:rFonts w:hint="default"/>
        <w:color w:val="BDCC00"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2531A"/>
    <w:multiLevelType w:val="hybridMultilevel"/>
    <w:tmpl w:val="5B568C74"/>
    <w:lvl w:ilvl="0" w:tplc="45D2DE64">
      <w:numFmt w:val="bullet"/>
      <w:lvlText w:val=""/>
      <w:lvlJc w:val="left"/>
      <w:pPr>
        <w:ind w:left="1440" w:hanging="360"/>
      </w:pPr>
      <w:rPr>
        <w:rFonts w:ascii="Symbol" w:hAnsi="Symbol" w:cs="Times New Roman (Body CS)" w:hint="default"/>
        <w:color w:val="00694B" w:themeColor="text2"/>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2A219D"/>
    <w:multiLevelType w:val="hybridMultilevel"/>
    <w:tmpl w:val="99E8E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A23DD"/>
    <w:multiLevelType w:val="hybridMultilevel"/>
    <w:tmpl w:val="35FC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90945"/>
    <w:multiLevelType w:val="hybridMultilevel"/>
    <w:tmpl w:val="7952D958"/>
    <w:lvl w:ilvl="0" w:tplc="45D2DE64">
      <w:numFmt w:val="bullet"/>
      <w:lvlText w:val=""/>
      <w:lvlJc w:val="left"/>
      <w:pPr>
        <w:ind w:left="1440" w:hanging="360"/>
      </w:pPr>
      <w:rPr>
        <w:rFonts w:ascii="Symbol" w:hAnsi="Symbol" w:cs="Times New Roman (Body CS)" w:hint="default"/>
        <w:color w:val="00694B"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4B59F9"/>
    <w:multiLevelType w:val="hybridMultilevel"/>
    <w:tmpl w:val="0B5AE9E2"/>
    <w:lvl w:ilvl="0" w:tplc="F3B047C6">
      <w:numFmt w:val="bullet"/>
      <w:lvlText w:val=""/>
      <w:lvlJc w:val="left"/>
      <w:pPr>
        <w:ind w:left="720" w:hanging="360"/>
      </w:pPr>
      <w:rPr>
        <w:rFonts w:ascii="Symbol" w:hAnsi="Symbol" w:cs="Times New Roman (Body CS)" w:hint="default"/>
        <w:color w:val="566A7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1A583D"/>
    <w:multiLevelType w:val="hybridMultilevel"/>
    <w:tmpl w:val="29EE1246"/>
    <w:lvl w:ilvl="0" w:tplc="9AE24754">
      <w:start w:val="1"/>
      <w:numFmt w:val="bullet"/>
      <w:lvlText w:val=""/>
      <w:lvlJc w:val="left"/>
      <w:pPr>
        <w:ind w:left="720" w:hanging="360"/>
      </w:pPr>
      <w:rPr>
        <w:rFonts w:ascii="Symbol" w:hAnsi="Symbol" w:hint="default"/>
        <w:color w:val="32CF7E"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54C7B"/>
    <w:multiLevelType w:val="hybridMultilevel"/>
    <w:tmpl w:val="AF1C4138"/>
    <w:lvl w:ilvl="0" w:tplc="E53024B8">
      <w:start w:val="1"/>
      <w:numFmt w:val="bullet"/>
      <w:lvlText w:val=""/>
      <w:lvlJc w:val="left"/>
      <w:pPr>
        <w:ind w:left="720" w:hanging="360"/>
      </w:pPr>
      <w:rPr>
        <w:rFonts w:ascii="Symbol" w:hAnsi="Symbol" w:hint="default"/>
        <w:color w:val="FF66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50DE0"/>
    <w:multiLevelType w:val="hybridMultilevel"/>
    <w:tmpl w:val="34B67416"/>
    <w:lvl w:ilvl="0" w:tplc="167E41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4231B"/>
    <w:multiLevelType w:val="hybridMultilevel"/>
    <w:tmpl w:val="0BDC4B1E"/>
    <w:lvl w:ilvl="0" w:tplc="E53024B8">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C2511"/>
    <w:multiLevelType w:val="hybridMultilevel"/>
    <w:tmpl w:val="5BF8B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C4D59"/>
    <w:multiLevelType w:val="hybridMultilevel"/>
    <w:tmpl w:val="22D2515C"/>
    <w:lvl w:ilvl="0" w:tplc="BD48EC5E">
      <w:start w:val="1"/>
      <w:numFmt w:val="bullet"/>
      <w:lvlText w:val=""/>
      <w:lvlJc w:val="left"/>
      <w:pPr>
        <w:ind w:left="720" w:hanging="360"/>
      </w:pPr>
      <w:rPr>
        <w:rFonts w:ascii="Symbol" w:hAnsi="Symbol" w:hint="default"/>
        <w:color w:val="537718"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D3FDD"/>
    <w:multiLevelType w:val="hybridMultilevel"/>
    <w:tmpl w:val="74F2C84A"/>
    <w:lvl w:ilvl="0" w:tplc="E53024B8">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E12E5"/>
    <w:multiLevelType w:val="hybridMultilevel"/>
    <w:tmpl w:val="1C1C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A6593"/>
    <w:multiLevelType w:val="hybridMultilevel"/>
    <w:tmpl w:val="1E3C478C"/>
    <w:lvl w:ilvl="0" w:tplc="98EADD78">
      <w:start w:val="1"/>
      <w:numFmt w:val="bullet"/>
      <w:lvlText w:val=""/>
      <w:lvlJc w:val="left"/>
      <w:pPr>
        <w:ind w:left="720" w:hanging="360"/>
      </w:pPr>
      <w:rPr>
        <w:rFonts w:ascii="Symbol" w:hAnsi="Symbol" w:hint="default"/>
        <w:color w:val="32CF7E"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B26DF"/>
    <w:multiLevelType w:val="hybridMultilevel"/>
    <w:tmpl w:val="E598B776"/>
    <w:lvl w:ilvl="0" w:tplc="A23A177E">
      <w:numFmt w:val="bullet"/>
      <w:lvlText w:val=""/>
      <w:lvlJc w:val="left"/>
      <w:pPr>
        <w:ind w:left="720" w:hanging="360"/>
      </w:pPr>
      <w:rPr>
        <w:rFonts w:ascii="Symbol" w:hAnsi="Symbol" w:cs="Times New Roman (Body CS)" w:hint="default"/>
        <w:color w:val="35CA78"/>
      </w:rPr>
    </w:lvl>
    <w:lvl w:ilvl="1" w:tplc="C2A0212C">
      <w:start w:val="1"/>
      <w:numFmt w:val="bullet"/>
      <w:lvlText w:val="o"/>
      <w:lvlJc w:val="left"/>
      <w:pPr>
        <w:ind w:left="1440" w:hanging="360"/>
      </w:pPr>
      <w:rPr>
        <w:rFonts w:ascii="Courier New" w:hAnsi="Courier New" w:cs="Courier New" w:hint="default"/>
        <w:color w:val="32CF7E"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863510">
    <w:abstractNumId w:val="26"/>
  </w:num>
  <w:num w:numId="2" w16cid:durableId="2113550507">
    <w:abstractNumId w:val="9"/>
  </w:num>
  <w:num w:numId="3" w16cid:durableId="498471861">
    <w:abstractNumId w:val="6"/>
  </w:num>
  <w:num w:numId="4" w16cid:durableId="775909346">
    <w:abstractNumId w:val="10"/>
  </w:num>
  <w:num w:numId="5" w16cid:durableId="1074670983">
    <w:abstractNumId w:val="1"/>
  </w:num>
  <w:num w:numId="6" w16cid:durableId="706414387">
    <w:abstractNumId w:val="4"/>
  </w:num>
  <w:num w:numId="7" w16cid:durableId="1772503544">
    <w:abstractNumId w:val="20"/>
  </w:num>
  <w:num w:numId="8" w16cid:durableId="344290829">
    <w:abstractNumId w:val="2"/>
  </w:num>
  <w:num w:numId="9" w16cid:durableId="1473063682">
    <w:abstractNumId w:val="21"/>
  </w:num>
  <w:num w:numId="10" w16cid:durableId="170409912">
    <w:abstractNumId w:val="16"/>
  </w:num>
  <w:num w:numId="11" w16cid:durableId="1729305206">
    <w:abstractNumId w:val="7"/>
  </w:num>
  <w:num w:numId="12" w16cid:durableId="688794036">
    <w:abstractNumId w:val="28"/>
  </w:num>
  <w:num w:numId="13" w16cid:durableId="2001880390">
    <w:abstractNumId w:val="31"/>
  </w:num>
  <w:num w:numId="14" w16cid:durableId="1051154778">
    <w:abstractNumId w:val="32"/>
  </w:num>
  <w:num w:numId="15" w16cid:durableId="228345306">
    <w:abstractNumId w:val="18"/>
  </w:num>
  <w:num w:numId="16" w16cid:durableId="158927123">
    <w:abstractNumId w:val="14"/>
  </w:num>
  <w:num w:numId="17" w16cid:durableId="335425310">
    <w:abstractNumId w:val="24"/>
  </w:num>
  <w:num w:numId="18" w16cid:durableId="553388715">
    <w:abstractNumId w:val="0"/>
  </w:num>
  <w:num w:numId="19" w16cid:durableId="1938518348">
    <w:abstractNumId w:val="23"/>
  </w:num>
  <w:num w:numId="20" w16cid:durableId="778184573">
    <w:abstractNumId w:val="5"/>
  </w:num>
  <w:num w:numId="21" w16cid:durableId="997269710">
    <w:abstractNumId w:val="22"/>
  </w:num>
  <w:num w:numId="22" w16cid:durableId="1622757830">
    <w:abstractNumId w:val="19"/>
  </w:num>
  <w:num w:numId="23" w16cid:durableId="784428239">
    <w:abstractNumId w:val="8"/>
  </w:num>
  <w:num w:numId="24" w16cid:durableId="1217429165">
    <w:abstractNumId w:val="33"/>
  </w:num>
  <w:num w:numId="25" w16cid:durableId="930816588">
    <w:abstractNumId w:val="15"/>
  </w:num>
  <w:num w:numId="26" w16cid:durableId="1259366741">
    <w:abstractNumId w:val="3"/>
  </w:num>
  <w:num w:numId="27" w16cid:durableId="1133674390">
    <w:abstractNumId w:val="13"/>
  </w:num>
  <w:num w:numId="28" w16cid:durableId="1783379752">
    <w:abstractNumId w:val="30"/>
  </w:num>
  <w:num w:numId="29" w16cid:durableId="1808545004">
    <w:abstractNumId w:val="17"/>
  </w:num>
  <w:num w:numId="30" w16cid:durableId="2114084178">
    <w:abstractNumId w:val="11"/>
  </w:num>
  <w:num w:numId="31" w16cid:durableId="2086610295">
    <w:abstractNumId w:val="25"/>
  </w:num>
  <w:num w:numId="32" w16cid:durableId="1349529110">
    <w:abstractNumId w:val="29"/>
  </w:num>
  <w:num w:numId="33" w16cid:durableId="1875075685">
    <w:abstractNumId w:val="12"/>
  </w:num>
  <w:num w:numId="34" w16cid:durableId="160996636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D0C"/>
    <w:rsid w:val="000033EF"/>
    <w:rsid w:val="00014279"/>
    <w:rsid w:val="00027879"/>
    <w:rsid w:val="0003283F"/>
    <w:rsid w:val="0003702A"/>
    <w:rsid w:val="00051509"/>
    <w:rsid w:val="0005471E"/>
    <w:rsid w:val="00054FC5"/>
    <w:rsid w:val="00063767"/>
    <w:rsid w:val="00065B2F"/>
    <w:rsid w:val="00072F5A"/>
    <w:rsid w:val="00082513"/>
    <w:rsid w:val="00085D5E"/>
    <w:rsid w:val="00092049"/>
    <w:rsid w:val="00095255"/>
    <w:rsid w:val="0009774E"/>
    <w:rsid w:val="000B29ED"/>
    <w:rsid w:val="000B4E3E"/>
    <w:rsid w:val="000C10EC"/>
    <w:rsid w:val="000D553D"/>
    <w:rsid w:val="000E0768"/>
    <w:rsid w:val="000F00AB"/>
    <w:rsid w:val="000F25C2"/>
    <w:rsid w:val="000F3951"/>
    <w:rsid w:val="000F64E5"/>
    <w:rsid w:val="0010059F"/>
    <w:rsid w:val="00114F93"/>
    <w:rsid w:val="00117104"/>
    <w:rsid w:val="00130B3F"/>
    <w:rsid w:val="00147F40"/>
    <w:rsid w:val="0015635A"/>
    <w:rsid w:val="00157449"/>
    <w:rsid w:val="00160E74"/>
    <w:rsid w:val="001615A0"/>
    <w:rsid w:val="0016742D"/>
    <w:rsid w:val="00172253"/>
    <w:rsid w:val="00172CE5"/>
    <w:rsid w:val="00183425"/>
    <w:rsid w:val="0019380F"/>
    <w:rsid w:val="00196706"/>
    <w:rsid w:val="001A0583"/>
    <w:rsid w:val="001A2EC2"/>
    <w:rsid w:val="001A6360"/>
    <w:rsid w:val="001B7CA6"/>
    <w:rsid w:val="001E6D25"/>
    <w:rsid w:val="00206357"/>
    <w:rsid w:val="00243040"/>
    <w:rsid w:val="002434B6"/>
    <w:rsid w:val="00243635"/>
    <w:rsid w:val="00247FAB"/>
    <w:rsid w:val="00253985"/>
    <w:rsid w:val="0025573B"/>
    <w:rsid w:val="002729FE"/>
    <w:rsid w:val="002748EE"/>
    <w:rsid w:val="00290EC2"/>
    <w:rsid w:val="002A2625"/>
    <w:rsid w:val="002B31FD"/>
    <w:rsid w:val="002C2157"/>
    <w:rsid w:val="002C4E30"/>
    <w:rsid w:val="002C792D"/>
    <w:rsid w:val="002D5D63"/>
    <w:rsid w:val="002F08BC"/>
    <w:rsid w:val="002F4424"/>
    <w:rsid w:val="00303355"/>
    <w:rsid w:val="003174EB"/>
    <w:rsid w:val="00355270"/>
    <w:rsid w:val="00356219"/>
    <w:rsid w:val="0037137B"/>
    <w:rsid w:val="00372B63"/>
    <w:rsid w:val="003753DE"/>
    <w:rsid w:val="00375B4F"/>
    <w:rsid w:val="00380B2C"/>
    <w:rsid w:val="00384478"/>
    <w:rsid w:val="00384BED"/>
    <w:rsid w:val="00390491"/>
    <w:rsid w:val="00391894"/>
    <w:rsid w:val="003A104D"/>
    <w:rsid w:val="003A319F"/>
    <w:rsid w:val="003A419C"/>
    <w:rsid w:val="003A47F9"/>
    <w:rsid w:val="003A48B5"/>
    <w:rsid w:val="003A5391"/>
    <w:rsid w:val="003B1C6B"/>
    <w:rsid w:val="003B7DAB"/>
    <w:rsid w:val="003B7E92"/>
    <w:rsid w:val="003D4798"/>
    <w:rsid w:val="003E30CE"/>
    <w:rsid w:val="003F57AF"/>
    <w:rsid w:val="004229F0"/>
    <w:rsid w:val="00423FCD"/>
    <w:rsid w:val="00425D78"/>
    <w:rsid w:val="00440667"/>
    <w:rsid w:val="00444A54"/>
    <w:rsid w:val="00450CE2"/>
    <w:rsid w:val="00460416"/>
    <w:rsid w:val="00460FDD"/>
    <w:rsid w:val="00465BF9"/>
    <w:rsid w:val="00465C5A"/>
    <w:rsid w:val="00466D45"/>
    <w:rsid w:val="00486E1B"/>
    <w:rsid w:val="004940A9"/>
    <w:rsid w:val="004B0A0E"/>
    <w:rsid w:val="004B6D36"/>
    <w:rsid w:val="004B7879"/>
    <w:rsid w:val="004B7EED"/>
    <w:rsid w:val="004C219F"/>
    <w:rsid w:val="004C61A3"/>
    <w:rsid w:val="004C6556"/>
    <w:rsid w:val="004D090F"/>
    <w:rsid w:val="004F6CB1"/>
    <w:rsid w:val="00500A97"/>
    <w:rsid w:val="00500F68"/>
    <w:rsid w:val="00507E75"/>
    <w:rsid w:val="00515242"/>
    <w:rsid w:val="00522A19"/>
    <w:rsid w:val="00531906"/>
    <w:rsid w:val="00533971"/>
    <w:rsid w:val="00535875"/>
    <w:rsid w:val="00540769"/>
    <w:rsid w:val="00541576"/>
    <w:rsid w:val="005423BE"/>
    <w:rsid w:val="00544206"/>
    <w:rsid w:val="00545D2A"/>
    <w:rsid w:val="0055010A"/>
    <w:rsid w:val="00566B21"/>
    <w:rsid w:val="00567C6A"/>
    <w:rsid w:val="0057728D"/>
    <w:rsid w:val="0058202E"/>
    <w:rsid w:val="00591EE8"/>
    <w:rsid w:val="00596346"/>
    <w:rsid w:val="005A3C6D"/>
    <w:rsid w:val="005B116C"/>
    <w:rsid w:val="005B3878"/>
    <w:rsid w:val="005C27C6"/>
    <w:rsid w:val="005C370D"/>
    <w:rsid w:val="005C49FF"/>
    <w:rsid w:val="005C4E80"/>
    <w:rsid w:val="005C7687"/>
    <w:rsid w:val="005D4E07"/>
    <w:rsid w:val="005D7F73"/>
    <w:rsid w:val="005E30EE"/>
    <w:rsid w:val="005E5191"/>
    <w:rsid w:val="005E7A39"/>
    <w:rsid w:val="0060646D"/>
    <w:rsid w:val="0061493F"/>
    <w:rsid w:val="00622EDA"/>
    <w:rsid w:val="0062584F"/>
    <w:rsid w:val="00630626"/>
    <w:rsid w:val="00652E70"/>
    <w:rsid w:val="006567CD"/>
    <w:rsid w:val="00664CE6"/>
    <w:rsid w:val="00666529"/>
    <w:rsid w:val="00682E23"/>
    <w:rsid w:val="00697600"/>
    <w:rsid w:val="006A2B3B"/>
    <w:rsid w:val="006B1C81"/>
    <w:rsid w:val="006D0D0C"/>
    <w:rsid w:val="006D1643"/>
    <w:rsid w:val="006D5898"/>
    <w:rsid w:val="006E427A"/>
    <w:rsid w:val="006F0612"/>
    <w:rsid w:val="006F6D45"/>
    <w:rsid w:val="007005E2"/>
    <w:rsid w:val="00707764"/>
    <w:rsid w:val="00714B8D"/>
    <w:rsid w:val="00716169"/>
    <w:rsid w:val="0072671C"/>
    <w:rsid w:val="00732BBD"/>
    <w:rsid w:val="00743273"/>
    <w:rsid w:val="007454FB"/>
    <w:rsid w:val="00745E4F"/>
    <w:rsid w:val="0075146B"/>
    <w:rsid w:val="0076664D"/>
    <w:rsid w:val="00773E28"/>
    <w:rsid w:val="00777580"/>
    <w:rsid w:val="00785406"/>
    <w:rsid w:val="00790A7C"/>
    <w:rsid w:val="00796FB6"/>
    <w:rsid w:val="007A0ED1"/>
    <w:rsid w:val="007B2432"/>
    <w:rsid w:val="007B2A7E"/>
    <w:rsid w:val="007B560B"/>
    <w:rsid w:val="007B65FE"/>
    <w:rsid w:val="007C52D1"/>
    <w:rsid w:val="007D1957"/>
    <w:rsid w:val="007D38A0"/>
    <w:rsid w:val="007E16B5"/>
    <w:rsid w:val="007E2B25"/>
    <w:rsid w:val="0080333C"/>
    <w:rsid w:val="0081327E"/>
    <w:rsid w:val="00817C81"/>
    <w:rsid w:val="00822416"/>
    <w:rsid w:val="0082613D"/>
    <w:rsid w:val="00831CC8"/>
    <w:rsid w:val="008374AC"/>
    <w:rsid w:val="0085019C"/>
    <w:rsid w:val="0085331D"/>
    <w:rsid w:val="00866C5D"/>
    <w:rsid w:val="00882299"/>
    <w:rsid w:val="00885173"/>
    <w:rsid w:val="00891959"/>
    <w:rsid w:val="008A2523"/>
    <w:rsid w:val="008A76C9"/>
    <w:rsid w:val="008C07DC"/>
    <w:rsid w:val="008D2ADB"/>
    <w:rsid w:val="008D6E81"/>
    <w:rsid w:val="008E2082"/>
    <w:rsid w:val="008E3DB4"/>
    <w:rsid w:val="008E7CA1"/>
    <w:rsid w:val="008F1102"/>
    <w:rsid w:val="008F2315"/>
    <w:rsid w:val="0090056D"/>
    <w:rsid w:val="00902AFC"/>
    <w:rsid w:val="00912E21"/>
    <w:rsid w:val="00923787"/>
    <w:rsid w:val="0093152A"/>
    <w:rsid w:val="00932A25"/>
    <w:rsid w:val="009332F0"/>
    <w:rsid w:val="00937ACE"/>
    <w:rsid w:val="00937F9B"/>
    <w:rsid w:val="00942496"/>
    <w:rsid w:val="0094364F"/>
    <w:rsid w:val="00943E52"/>
    <w:rsid w:val="009516D3"/>
    <w:rsid w:val="009533A8"/>
    <w:rsid w:val="00953C39"/>
    <w:rsid w:val="00955B73"/>
    <w:rsid w:val="00964A9D"/>
    <w:rsid w:val="009675FD"/>
    <w:rsid w:val="0099152A"/>
    <w:rsid w:val="009A08C1"/>
    <w:rsid w:val="009A452E"/>
    <w:rsid w:val="009A4C3E"/>
    <w:rsid w:val="009A72C1"/>
    <w:rsid w:val="009B3091"/>
    <w:rsid w:val="009C246E"/>
    <w:rsid w:val="009D1958"/>
    <w:rsid w:val="009D77A3"/>
    <w:rsid w:val="00A01CCE"/>
    <w:rsid w:val="00A07D98"/>
    <w:rsid w:val="00A22AB2"/>
    <w:rsid w:val="00A23B8F"/>
    <w:rsid w:val="00A41318"/>
    <w:rsid w:val="00A4172E"/>
    <w:rsid w:val="00A42F09"/>
    <w:rsid w:val="00A47963"/>
    <w:rsid w:val="00A5076F"/>
    <w:rsid w:val="00A60B97"/>
    <w:rsid w:val="00A614A5"/>
    <w:rsid w:val="00A641C2"/>
    <w:rsid w:val="00A80778"/>
    <w:rsid w:val="00A81C40"/>
    <w:rsid w:val="00A8703E"/>
    <w:rsid w:val="00A915B1"/>
    <w:rsid w:val="00A93491"/>
    <w:rsid w:val="00AA1245"/>
    <w:rsid w:val="00AA2E91"/>
    <w:rsid w:val="00AA4016"/>
    <w:rsid w:val="00AA4CA4"/>
    <w:rsid w:val="00AA5490"/>
    <w:rsid w:val="00AB7A50"/>
    <w:rsid w:val="00AC06CC"/>
    <w:rsid w:val="00AC19DF"/>
    <w:rsid w:val="00AC45C7"/>
    <w:rsid w:val="00AC63EB"/>
    <w:rsid w:val="00AD191F"/>
    <w:rsid w:val="00AD4EA7"/>
    <w:rsid w:val="00AE3A39"/>
    <w:rsid w:val="00AF15E5"/>
    <w:rsid w:val="00B10368"/>
    <w:rsid w:val="00B1194D"/>
    <w:rsid w:val="00B17788"/>
    <w:rsid w:val="00B3163A"/>
    <w:rsid w:val="00B34320"/>
    <w:rsid w:val="00B41B40"/>
    <w:rsid w:val="00B43676"/>
    <w:rsid w:val="00B474B2"/>
    <w:rsid w:val="00B517F8"/>
    <w:rsid w:val="00B52CCE"/>
    <w:rsid w:val="00B54DD8"/>
    <w:rsid w:val="00B56C74"/>
    <w:rsid w:val="00B61A5F"/>
    <w:rsid w:val="00B72223"/>
    <w:rsid w:val="00B7492C"/>
    <w:rsid w:val="00B75E92"/>
    <w:rsid w:val="00B8312B"/>
    <w:rsid w:val="00B843E0"/>
    <w:rsid w:val="00B848A9"/>
    <w:rsid w:val="00BD1249"/>
    <w:rsid w:val="00BF6DBB"/>
    <w:rsid w:val="00BF76EF"/>
    <w:rsid w:val="00BF7D6E"/>
    <w:rsid w:val="00C047FB"/>
    <w:rsid w:val="00C04A7A"/>
    <w:rsid w:val="00C05D49"/>
    <w:rsid w:val="00C066F0"/>
    <w:rsid w:val="00C1298E"/>
    <w:rsid w:val="00C21147"/>
    <w:rsid w:val="00C21FC4"/>
    <w:rsid w:val="00C2513A"/>
    <w:rsid w:val="00C25AF2"/>
    <w:rsid w:val="00C36BE2"/>
    <w:rsid w:val="00C376E6"/>
    <w:rsid w:val="00C407C4"/>
    <w:rsid w:val="00C40C87"/>
    <w:rsid w:val="00C413DC"/>
    <w:rsid w:val="00C47B3D"/>
    <w:rsid w:val="00C729F2"/>
    <w:rsid w:val="00C7640F"/>
    <w:rsid w:val="00C8040A"/>
    <w:rsid w:val="00C84213"/>
    <w:rsid w:val="00CA1129"/>
    <w:rsid w:val="00CA136C"/>
    <w:rsid w:val="00CC2FA5"/>
    <w:rsid w:val="00CC6034"/>
    <w:rsid w:val="00CC62F0"/>
    <w:rsid w:val="00CF4ABB"/>
    <w:rsid w:val="00D0110F"/>
    <w:rsid w:val="00D059F6"/>
    <w:rsid w:val="00D07940"/>
    <w:rsid w:val="00D07A7C"/>
    <w:rsid w:val="00D07B10"/>
    <w:rsid w:val="00D22718"/>
    <w:rsid w:val="00D30F9E"/>
    <w:rsid w:val="00D53BFC"/>
    <w:rsid w:val="00D6152D"/>
    <w:rsid w:val="00D6278F"/>
    <w:rsid w:val="00D650A1"/>
    <w:rsid w:val="00D9031F"/>
    <w:rsid w:val="00DA53E7"/>
    <w:rsid w:val="00DA5BC0"/>
    <w:rsid w:val="00DA6703"/>
    <w:rsid w:val="00DC00F5"/>
    <w:rsid w:val="00DD5608"/>
    <w:rsid w:val="00DE1B64"/>
    <w:rsid w:val="00DF1EFC"/>
    <w:rsid w:val="00E00039"/>
    <w:rsid w:val="00E002C8"/>
    <w:rsid w:val="00E017E4"/>
    <w:rsid w:val="00E01ADD"/>
    <w:rsid w:val="00E14899"/>
    <w:rsid w:val="00E20C14"/>
    <w:rsid w:val="00E268C2"/>
    <w:rsid w:val="00E36344"/>
    <w:rsid w:val="00E36F43"/>
    <w:rsid w:val="00E47017"/>
    <w:rsid w:val="00E66DA8"/>
    <w:rsid w:val="00E67DC1"/>
    <w:rsid w:val="00E8328A"/>
    <w:rsid w:val="00E91404"/>
    <w:rsid w:val="00E91A12"/>
    <w:rsid w:val="00E9471F"/>
    <w:rsid w:val="00E94F1F"/>
    <w:rsid w:val="00EA22CD"/>
    <w:rsid w:val="00EA3E98"/>
    <w:rsid w:val="00EA4614"/>
    <w:rsid w:val="00EA5D90"/>
    <w:rsid w:val="00EA7339"/>
    <w:rsid w:val="00EB0538"/>
    <w:rsid w:val="00EB56B0"/>
    <w:rsid w:val="00EC1828"/>
    <w:rsid w:val="00EC3A68"/>
    <w:rsid w:val="00ED3E59"/>
    <w:rsid w:val="00EE1528"/>
    <w:rsid w:val="00EE1B24"/>
    <w:rsid w:val="00EE4C26"/>
    <w:rsid w:val="00EE75D8"/>
    <w:rsid w:val="00EF00DB"/>
    <w:rsid w:val="00F02054"/>
    <w:rsid w:val="00F039F1"/>
    <w:rsid w:val="00F120A8"/>
    <w:rsid w:val="00F2673C"/>
    <w:rsid w:val="00F31596"/>
    <w:rsid w:val="00F31E30"/>
    <w:rsid w:val="00F332E6"/>
    <w:rsid w:val="00F37E2F"/>
    <w:rsid w:val="00F42458"/>
    <w:rsid w:val="00F42D0B"/>
    <w:rsid w:val="00F46725"/>
    <w:rsid w:val="00F50D99"/>
    <w:rsid w:val="00F50EF4"/>
    <w:rsid w:val="00F51397"/>
    <w:rsid w:val="00F51452"/>
    <w:rsid w:val="00F550A0"/>
    <w:rsid w:val="00F5593B"/>
    <w:rsid w:val="00F62366"/>
    <w:rsid w:val="00F64DA4"/>
    <w:rsid w:val="00F8404B"/>
    <w:rsid w:val="00F9501E"/>
    <w:rsid w:val="00FC44E7"/>
    <w:rsid w:val="00FC7BCF"/>
    <w:rsid w:val="00FD4A81"/>
    <w:rsid w:val="00FE2D8C"/>
    <w:rsid w:val="00FF067E"/>
    <w:rsid w:val="00FF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AF7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color w:val="024050" w:themeColor="text1"/>
        <w:sz w:val="21"/>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339"/>
    <w:pPr>
      <w:spacing w:after="225"/>
    </w:pPr>
    <w:rPr>
      <w:rFonts w:ascii="Poppins" w:eastAsia="Times New Roman" w:hAnsi="Poppins" w:cs="Poppins"/>
      <w:color w:val="024050" w:themeColor="accent1"/>
      <w:szCs w:val="21"/>
    </w:rPr>
  </w:style>
  <w:style w:type="paragraph" w:styleId="Heading1">
    <w:name w:val="heading 1"/>
    <w:aliases w:val="Large Heading"/>
    <w:basedOn w:val="Normal"/>
    <w:next w:val="Normal"/>
    <w:link w:val="Heading1Char"/>
    <w:autoRedefine/>
    <w:uiPriority w:val="9"/>
    <w:qFormat/>
    <w:rsid w:val="009B3091"/>
    <w:pPr>
      <w:jc w:val="both"/>
      <w:outlineLvl w:val="0"/>
    </w:pPr>
    <w:rPr>
      <w:b/>
      <w:bCs/>
      <w:sz w:val="40"/>
      <w:szCs w:val="40"/>
    </w:rPr>
  </w:style>
  <w:style w:type="paragraph" w:styleId="Heading2">
    <w:name w:val="heading 2"/>
    <w:aliases w:val="Sub Heading - Magenta"/>
    <w:basedOn w:val="Normal"/>
    <w:next w:val="Normal"/>
    <w:link w:val="Heading2Char"/>
    <w:uiPriority w:val="9"/>
    <w:unhideWhenUsed/>
    <w:qFormat/>
    <w:rsid w:val="00EA7339"/>
    <w:pPr>
      <w:spacing w:before="120" w:after="120"/>
      <w:jc w:val="both"/>
      <w:outlineLvl w:val="1"/>
    </w:pPr>
    <w:rPr>
      <w:b/>
      <w:bCs/>
      <w:color w:val="A80061" w:themeColor="accent4"/>
    </w:rPr>
  </w:style>
  <w:style w:type="paragraph" w:styleId="Heading3">
    <w:name w:val="heading 3"/>
    <w:aliases w:val="Sub Heading - Green"/>
    <w:basedOn w:val="Normal"/>
    <w:next w:val="Normal"/>
    <w:link w:val="Heading3Char"/>
    <w:uiPriority w:val="9"/>
    <w:unhideWhenUsed/>
    <w:qFormat/>
    <w:rsid w:val="00EA7339"/>
    <w:pPr>
      <w:spacing w:before="120" w:after="120"/>
      <w:jc w:val="both"/>
      <w:outlineLvl w:val="2"/>
    </w:pPr>
    <w:rPr>
      <w:b/>
      <w:bCs/>
      <w:color w:val="70A020" w:themeColor="accent6"/>
    </w:rPr>
  </w:style>
  <w:style w:type="paragraph" w:styleId="Heading4">
    <w:name w:val="heading 4"/>
    <w:aliases w:val="Sub Heading - Lime"/>
    <w:basedOn w:val="Normal"/>
    <w:next w:val="Normal"/>
    <w:link w:val="Heading4Char"/>
    <w:uiPriority w:val="9"/>
    <w:unhideWhenUsed/>
    <w:qFormat/>
    <w:rsid w:val="00EA7339"/>
    <w:pPr>
      <w:spacing w:before="120" w:after="120"/>
      <w:jc w:val="both"/>
      <w:outlineLvl w:val="3"/>
    </w:pPr>
    <w:rPr>
      <w:b/>
      <w:bCs/>
      <w:color w:val="BDCC00" w:themeColor="accent5"/>
    </w:rPr>
  </w:style>
  <w:style w:type="paragraph" w:styleId="Heading5">
    <w:name w:val="heading 5"/>
    <w:aliases w:val="Heading - Navy"/>
    <w:basedOn w:val="Heading3"/>
    <w:next w:val="Normal"/>
    <w:link w:val="Heading5Char"/>
    <w:uiPriority w:val="9"/>
    <w:unhideWhenUsed/>
    <w:qFormat/>
    <w:rsid w:val="00092049"/>
    <w:pPr>
      <w:outlineLvl w:val="4"/>
    </w:pPr>
    <w:rPr>
      <w:color w:val="024050" w:themeColor="accent1"/>
    </w:rPr>
  </w:style>
  <w:style w:type="paragraph" w:styleId="Heading6">
    <w:name w:val="heading 6"/>
    <w:aliases w:val="Bullet"/>
    <w:basedOn w:val="Normal"/>
    <w:next w:val="Normal"/>
    <w:link w:val="Heading6Char"/>
    <w:uiPriority w:val="9"/>
    <w:unhideWhenUsed/>
    <w:qFormat/>
    <w:rsid w:val="00566B21"/>
    <w:pPr>
      <w:numPr>
        <w:numId w:val="18"/>
      </w:numPr>
      <w:contextualSpacing/>
      <w:outlineLvl w:val="5"/>
    </w:pPr>
    <w:rPr>
      <w:rFonts w:cs="Times New Roman"/>
      <w:szCs w:val="16"/>
    </w:rPr>
  </w:style>
  <w:style w:type="paragraph" w:styleId="Heading7">
    <w:name w:val="heading 7"/>
    <w:aliases w:val="Numbered"/>
    <w:basedOn w:val="Normal"/>
    <w:next w:val="Normal"/>
    <w:link w:val="Heading7Char"/>
    <w:uiPriority w:val="9"/>
    <w:unhideWhenUsed/>
    <w:rsid w:val="002D5D63"/>
    <w:pPr>
      <w:numPr>
        <w:numId w:val="15"/>
      </w:numPr>
      <w:contextualSpacing/>
      <w:outlineLvl w:val="6"/>
    </w:pPr>
    <w:rPr>
      <w:rFonts w:cs="Times New Roman"/>
      <w:szCs w:val="16"/>
    </w:rPr>
  </w:style>
  <w:style w:type="paragraph" w:styleId="Heading8">
    <w:name w:val="heading 8"/>
    <w:aliases w:val="Callout - Magenta"/>
    <w:basedOn w:val="Normal"/>
    <w:next w:val="Normal"/>
    <w:link w:val="Heading8Char"/>
    <w:uiPriority w:val="9"/>
    <w:unhideWhenUsed/>
    <w:qFormat/>
    <w:rsid w:val="002D5D63"/>
    <w:pPr>
      <w:outlineLvl w:val="7"/>
    </w:pPr>
    <w:rPr>
      <w:b/>
      <w:bCs/>
      <w:color w:val="A80061" w:themeColor="accent4"/>
    </w:rPr>
  </w:style>
  <w:style w:type="paragraph" w:styleId="Heading9">
    <w:name w:val="heading 9"/>
    <w:aliases w:val="Callout – Lime"/>
    <w:basedOn w:val="Normal"/>
    <w:next w:val="Normal"/>
    <w:link w:val="Heading9Char"/>
    <w:uiPriority w:val="9"/>
    <w:unhideWhenUsed/>
    <w:qFormat/>
    <w:rsid w:val="00566B21"/>
    <w:pPr>
      <w:outlineLvl w:val="8"/>
    </w:pPr>
    <w:rPr>
      <w:b/>
      <w:color w:val="BDCC00"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C Hyperlink"/>
    <w:uiPriority w:val="99"/>
    <w:unhideWhenUsed/>
    <w:rsid w:val="00566B21"/>
    <w:rPr>
      <w:b/>
      <w:bCs/>
      <w:i/>
      <w:iCs/>
      <w:color w:val="BDCC00" w:themeColor="accent5"/>
    </w:rPr>
  </w:style>
  <w:style w:type="character" w:customStyle="1" w:styleId="Heading6Char">
    <w:name w:val="Heading 6 Char"/>
    <w:aliases w:val="Bullet Char"/>
    <w:basedOn w:val="DefaultParagraphFont"/>
    <w:link w:val="Heading6"/>
    <w:uiPriority w:val="9"/>
    <w:rsid w:val="00566B21"/>
    <w:rPr>
      <w:rFonts w:ascii="JohnSans Text Pro" w:eastAsia="Times New Roman" w:hAnsi="JohnSans Text Pro" w:cs="Times New Roman"/>
      <w:color w:val="024050" w:themeColor="accent1"/>
      <w:szCs w:val="16"/>
      <w:shd w:val="clear" w:color="auto" w:fill="FFFFFF"/>
    </w:rPr>
  </w:style>
  <w:style w:type="character" w:customStyle="1" w:styleId="Heading1Char">
    <w:name w:val="Heading 1 Char"/>
    <w:aliases w:val="Large Heading Char"/>
    <w:basedOn w:val="DefaultParagraphFont"/>
    <w:link w:val="Heading1"/>
    <w:uiPriority w:val="9"/>
    <w:rsid w:val="009B3091"/>
    <w:rPr>
      <w:rFonts w:ascii="Poppins" w:eastAsia="Times New Roman" w:hAnsi="Poppins" w:cs="Poppins"/>
      <w:b/>
      <w:bCs/>
      <w:color w:val="024050" w:themeColor="accent1"/>
      <w:sz w:val="40"/>
      <w:szCs w:val="40"/>
      <w:shd w:val="clear" w:color="auto" w:fill="FFFFFF"/>
    </w:rPr>
  </w:style>
  <w:style w:type="character" w:customStyle="1" w:styleId="Heading2Char">
    <w:name w:val="Heading 2 Char"/>
    <w:aliases w:val="Sub Heading - Magenta Char"/>
    <w:basedOn w:val="DefaultParagraphFont"/>
    <w:link w:val="Heading2"/>
    <w:uiPriority w:val="9"/>
    <w:rsid w:val="00EA7339"/>
    <w:rPr>
      <w:rFonts w:ascii="Poppins" w:eastAsia="Times New Roman" w:hAnsi="Poppins" w:cs="Poppins"/>
      <w:b/>
      <w:bCs/>
      <w:color w:val="A80061" w:themeColor="accent4"/>
      <w:szCs w:val="21"/>
    </w:rPr>
  </w:style>
  <w:style w:type="character" w:customStyle="1" w:styleId="Heading3Char">
    <w:name w:val="Heading 3 Char"/>
    <w:aliases w:val="Sub Heading - Green Char"/>
    <w:basedOn w:val="DefaultParagraphFont"/>
    <w:link w:val="Heading3"/>
    <w:uiPriority w:val="9"/>
    <w:rsid w:val="00EA7339"/>
    <w:rPr>
      <w:rFonts w:ascii="Poppins" w:eastAsia="Times New Roman" w:hAnsi="Poppins" w:cs="Poppins"/>
      <w:b/>
      <w:bCs/>
      <w:color w:val="70A020" w:themeColor="accent6"/>
      <w:szCs w:val="21"/>
    </w:rPr>
  </w:style>
  <w:style w:type="character" w:customStyle="1" w:styleId="Heading4Char">
    <w:name w:val="Heading 4 Char"/>
    <w:aliases w:val="Sub Heading - Lime Char"/>
    <w:basedOn w:val="DefaultParagraphFont"/>
    <w:link w:val="Heading4"/>
    <w:uiPriority w:val="9"/>
    <w:rsid w:val="00EA7339"/>
    <w:rPr>
      <w:rFonts w:ascii="Poppins" w:eastAsia="Times New Roman" w:hAnsi="Poppins" w:cs="Poppins"/>
      <w:b/>
      <w:bCs/>
      <w:color w:val="BDCC00" w:themeColor="accent5"/>
      <w:szCs w:val="21"/>
    </w:rPr>
  </w:style>
  <w:style w:type="character" w:customStyle="1" w:styleId="Heading5Char">
    <w:name w:val="Heading 5 Char"/>
    <w:aliases w:val="Heading - Navy Char"/>
    <w:basedOn w:val="DefaultParagraphFont"/>
    <w:link w:val="Heading5"/>
    <w:uiPriority w:val="9"/>
    <w:rsid w:val="00092049"/>
    <w:rPr>
      <w:rFonts w:ascii="Open Sans" w:eastAsia="Times New Roman" w:hAnsi="Open Sans" w:cs="Open Sans"/>
      <w:b/>
      <w:bCs/>
      <w:color w:val="024050" w:themeColor="accent1"/>
      <w:szCs w:val="21"/>
      <w:shd w:val="clear" w:color="auto" w:fill="FFFFFF"/>
    </w:rPr>
  </w:style>
  <w:style w:type="character" w:styleId="FollowedHyperlink">
    <w:name w:val="FollowedHyperlink"/>
    <w:basedOn w:val="DefaultParagraphFont"/>
    <w:uiPriority w:val="99"/>
    <w:semiHidden/>
    <w:unhideWhenUsed/>
    <w:rsid w:val="00F120A8"/>
    <w:rPr>
      <w:color w:val="83334D" w:themeColor="followedHyperlink"/>
      <w:u w:val="single"/>
    </w:rPr>
  </w:style>
  <w:style w:type="character" w:customStyle="1" w:styleId="Heading7Char">
    <w:name w:val="Heading 7 Char"/>
    <w:aliases w:val="Numbered Char"/>
    <w:basedOn w:val="DefaultParagraphFont"/>
    <w:link w:val="Heading7"/>
    <w:uiPriority w:val="9"/>
    <w:rsid w:val="002D5D63"/>
    <w:rPr>
      <w:rFonts w:ascii="JohnSans Text Pro" w:eastAsia="Times New Roman" w:hAnsi="JohnSans Text Pro" w:cs="Times New Roman"/>
      <w:color w:val="024050" w:themeColor="accent1"/>
      <w:szCs w:val="16"/>
      <w:shd w:val="clear" w:color="auto" w:fill="FFFFFF"/>
    </w:rPr>
  </w:style>
  <w:style w:type="character" w:customStyle="1" w:styleId="Heading9Char">
    <w:name w:val="Heading 9 Char"/>
    <w:aliases w:val="Callout – Lime Char"/>
    <w:basedOn w:val="DefaultParagraphFont"/>
    <w:link w:val="Heading9"/>
    <w:uiPriority w:val="9"/>
    <w:rsid w:val="00566B21"/>
    <w:rPr>
      <w:rFonts w:ascii="JohnSans Text Pro" w:eastAsia="Times New Roman" w:hAnsi="JohnSans Text Pro" w:cs="Open Sans"/>
      <w:b/>
      <w:color w:val="BDCC00" w:themeColor="accent5"/>
      <w:szCs w:val="21"/>
      <w:shd w:val="clear" w:color="auto" w:fill="FFFFFF"/>
    </w:rPr>
  </w:style>
  <w:style w:type="paragraph" w:styleId="Footer">
    <w:name w:val="footer"/>
    <w:basedOn w:val="Normal"/>
    <w:link w:val="FooterChar"/>
    <w:uiPriority w:val="99"/>
    <w:unhideWhenUsed/>
    <w:rsid w:val="00092049"/>
  </w:style>
  <w:style w:type="character" w:styleId="PageNumber">
    <w:name w:val="page number"/>
    <w:basedOn w:val="DefaultParagraphFont"/>
    <w:uiPriority w:val="99"/>
    <w:semiHidden/>
    <w:unhideWhenUsed/>
    <w:rsid w:val="00C047FB"/>
  </w:style>
  <w:style w:type="character" w:customStyle="1" w:styleId="Heading8Char">
    <w:name w:val="Heading 8 Char"/>
    <w:aliases w:val="Callout - Magenta Char"/>
    <w:basedOn w:val="DefaultParagraphFont"/>
    <w:link w:val="Heading8"/>
    <w:uiPriority w:val="9"/>
    <w:rsid w:val="002D5D63"/>
    <w:rPr>
      <w:rFonts w:ascii="JohnSans Text Pro" w:eastAsia="Times New Roman" w:hAnsi="JohnSans Text Pro" w:cs="Open Sans"/>
      <w:b/>
      <w:bCs/>
      <w:color w:val="A80061" w:themeColor="accent4"/>
      <w:szCs w:val="21"/>
      <w:shd w:val="clear" w:color="auto" w:fill="FFFFFF"/>
    </w:rPr>
  </w:style>
  <w:style w:type="character" w:customStyle="1" w:styleId="FooterChar">
    <w:name w:val="Footer Char"/>
    <w:basedOn w:val="DefaultParagraphFont"/>
    <w:link w:val="Footer"/>
    <w:uiPriority w:val="99"/>
    <w:rsid w:val="00092049"/>
    <w:rPr>
      <w:rFonts w:ascii="JohnSans Text Pro" w:eastAsia="Times New Roman" w:hAnsi="JohnSans Text Pro" w:cs="Open Sans"/>
      <w:color w:val="024050" w:themeColor="accent1"/>
      <w:szCs w:val="21"/>
      <w:shd w:val="clear" w:color="auto" w:fill="FFFFFF"/>
    </w:rPr>
  </w:style>
  <w:style w:type="table" w:styleId="TableGrid">
    <w:name w:val="Table Grid"/>
    <w:basedOn w:val="TableNormal"/>
    <w:uiPriority w:val="39"/>
    <w:rsid w:val="0093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A7339"/>
  </w:style>
  <w:style w:type="paragraph" w:styleId="BalloonText">
    <w:name w:val="Balloon Text"/>
    <w:basedOn w:val="Normal"/>
    <w:link w:val="BalloonTextChar"/>
    <w:uiPriority w:val="99"/>
    <w:semiHidden/>
    <w:unhideWhenUsed/>
    <w:rsid w:val="00494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0A9"/>
    <w:rPr>
      <w:rFonts w:ascii="Segoe UI" w:hAnsi="Segoe UI" w:cs="Segoe UI"/>
      <w:color w:val="03718E" w:themeColor="text1" w:themeTint="D9"/>
      <w:sz w:val="18"/>
      <w:szCs w:val="18"/>
    </w:rPr>
  </w:style>
  <w:style w:type="paragraph" w:styleId="ListParagraph">
    <w:name w:val="List Paragraph"/>
    <w:basedOn w:val="Normal"/>
    <w:uiPriority w:val="34"/>
    <w:qFormat/>
    <w:rsid w:val="00FF067E"/>
    <w:pPr>
      <w:spacing w:after="0"/>
      <w:ind w:left="720"/>
      <w:contextualSpacing/>
    </w:pPr>
    <w:rPr>
      <w:rFonts w:ascii="Times New Roman" w:hAnsi="Times New Roman" w:cs="Times New Roman"/>
      <w:color w:val="auto"/>
      <w:sz w:val="24"/>
      <w:szCs w:val="20"/>
    </w:rPr>
  </w:style>
  <w:style w:type="character" w:styleId="CommentReference">
    <w:name w:val="annotation reference"/>
    <w:basedOn w:val="DefaultParagraphFont"/>
    <w:uiPriority w:val="99"/>
    <w:semiHidden/>
    <w:unhideWhenUsed/>
    <w:rsid w:val="00C1298E"/>
    <w:rPr>
      <w:sz w:val="16"/>
      <w:szCs w:val="16"/>
    </w:rPr>
  </w:style>
  <w:style w:type="paragraph" w:styleId="CommentText">
    <w:name w:val="annotation text"/>
    <w:basedOn w:val="Normal"/>
    <w:link w:val="CommentTextChar"/>
    <w:uiPriority w:val="99"/>
    <w:unhideWhenUsed/>
    <w:rsid w:val="00C1298E"/>
    <w:pPr>
      <w:spacing w:after="20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C1298E"/>
    <w:rPr>
      <w:rFonts w:asciiTheme="minorHAnsi" w:hAnsiTheme="minorHAnsi"/>
      <w:color w:val="auto"/>
      <w:sz w:val="20"/>
      <w:szCs w:val="20"/>
    </w:rPr>
  </w:style>
  <w:style w:type="character" w:customStyle="1" w:styleId="UnresolvedMention1">
    <w:name w:val="Unresolved Mention1"/>
    <w:basedOn w:val="DefaultParagraphFont"/>
    <w:uiPriority w:val="99"/>
    <w:rsid w:val="007C52D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53BFC"/>
    <w:pPr>
      <w:spacing w:after="225"/>
    </w:pPr>
    <w:rPr>
      <w:rFonts w:ascii="Poppins" w:eastAsia="Times New Roman" w:hAnsi="Poppins" w:cs="Poppins"/>
      <w:b/>
      <w:bCs/>
      <w:color w:val="024050" w:themeColor="accent1"/>
    </w:rPr>
  </w:style>
  <w:style w:type="character" w:customStyle="1" w:styleId="CommentSubjectChar">
    <w:name w:val="Comment Subject Char"/>
    <w:basedOn w:val="CommentTextChar"/>
    <w:link w:val="CommentSubject"/>
    <w:uiPriority w:val="99"/>
    <w:semiHidden/>
    <w:rsid w:val="00D53BFC"/>
    <w:rPr>
      <w:rFonts w:ascii="Poppins" w:eastAsia="Times New Roman" w:hAnsi="Poppins" w:cs="Poppins"/>
      <w:b/>
      <w:bCs/>
      <w:color w:val="024050" w:themeColor="accent1"/>
      <w:sz w:val="20"/>
      <w:szCs w:val="20"/>
    </w:rPr>
  </w:style>
  <w:style w:type="paragraph" w:styleId="Revision">
    <w:name w:val="Revision"/>
    <w:hidden/>
    <w:uiPriority w:val="99"/>
    <w:semiHidden/>
    <w:rsid w:val="002F08BC"/>
    <w:rPr>
      <w:rFonts w:ascii="Poppins" w:eastAsia="Times New Roman" w:hAnsi="Poppins" w:cs="Poppins"/>
      <w:color w:val="024050" w:themeColor="accent1"/>
      <w:szCs w:val="21"/>
    </w:rPr>
  </w:style>
  <w:style w:type="character" w:styleId="FootnoteReference">
    <w:name w:val="footnote reference"/>
    <w:basedOn w:val="DefaultParagraphFont"/>
    <w:uiPriority w:val="99"/>
    <w:semiHidden/>
    <w:unhideWhenUsed/>
    <w:rsid w:val="00EE7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3711">
      <w:bodyDiv w:val="1"/>
      <w:marLeft w:val="0"/>
      <w:marRight w:val="0"/>
      <w:marTop w:val="0"/>
      <w:marBottom w:val="0"/>
      <w:divBdr>
        <w:top w:val="none" w:sz="0" w:space="0" w:color="auto"/>
        <w:left w:val="none" w:sz="0" w:space="0" w:color="auto"/>
        <w:bottom w:val="none" w:sz="0" w:space="0" w:color="auto"/>
        <w:right w:val="none" w:sz="0" w:space="0" w:color="auto"/>
      </w:divBdr>
    </w:div>
    <w:div w:id="419913767">
      <w:bodyDiv w:val="1"/>
      <w:marLeft w:val="0"/>
      <w:marRight w:val="0"/>
      <w:marTop w:val="0"/>
      <w:marBottom w:val="0"/>
      <w:divBdr>
        <w:top w:val="none" w:sz="0" w:space="0" w:color="auto"/>
        <w:left w:val="none" w:sz="0" w:space="0" w:color="auto"/>
        <w:bottom w:val="none" w:sz="0" w:space="0" w:color="auto"/>
        <w:right w:val="none" w:sz="0" w:space="0" w:color="auto"/>
      </w:divBdr>
      <w:divsChild>
        <w:div w:id="64493813">
          <w:marLeft w:val="0"/>
          <w:marRight w:val="0"/>
          <w:marTop w:val="750"/>
          <w:marBottom w:val="0"/>
          <w:divBdr>
            <w:top w:val="none" w:sz="0" w:space="0" w:color="auto"/>
            <w:left w:val="none" w:sz="0" w:space="0" w:color="auto"/>
            <w:bottom w:val="none" w:sz="0" w:space="0" w:color="auto"/>
            <w:right w:val="none" w:sz="0" w:space="0" w:color="auto"/>
          </w:divBdr>
        </w:div>
        <w:div w:id="2036341933">
          <w:marLeft w:val="0"/>
          <w:marRight w:val="0"/>
          <w:marTop w:val="0"/>
          <w:marBottom w:val="0"/>
          <w:divBdr>
            <w:top w:val="none" w:sz="0" w:space="0" w:color="auto"/>
            <w:left w:val="none" w:sz="0" w:space="0" w:color="auto"/>
            <w:bottom w:val="none" w:sz="0" w:space="0" w:color="auto"/>
            <w:right w:val="none" w:sz="0" w:space="0" w:color="auto"/>
          </w:divBdr>
        </w:div>
        <w:div w:id="699823732">
          <w:marLeft w:val="0"/>
          <w:marRight w:val="0"/>
          <w:marTop w:val="750"/>
          <w:marBottom w:val="0"/>
          <w:divBdr>
            <w:top w:val="none" w:sz="0" w:space="0" w:color="auto"/>
            <w:left w:val="none" w:sz="0" w:space="0" w:color="auto"/>
            <w:bottom w:val="none" w:sz="0" w:space="0" w:color="auto"/>
            <w:right w:val="none" w:sz="0" w:space="0" w:color="auto"/>
          </w:divBdr>
        </w:div>
        <w:div w:id="1746295391">
          <w:marLeft w:val="0"/>
          <w:marRight w:val="0"/>
          <w:marTop w:val="0"/>
          <w:marBottom w:val="0"/>
          <w:divBdr>
            <w:top w:val="none" w:sz="0" w:space="0" w:color="auto"/>
            <w:left w:val="none" w:sz="0" w:space="0" w:color="auto"/>
            <w:bottom w:val="none" w:sz="0" w:space="0" w:color="auto"/>
            <w:right w:val="none" w:sz="0" w:space="0" w:color="auto"/>
          </w:divBdr>
        </w:div>
      </w:divsChild>
    </w:div>
    <w:div w:id="430467434">
      <w:bodyDiv w:val="1"/>
      <w:marLeft w:val="0"/>
      <w:marRight w:val="0"/>
      <w:marTop w:val="0"/>
      <w:marBottom w:val="0"/>
      <w:divBdr>
        <w:top w:val="none" w:sz="0" w:space="0" w:color="auto"/>
        <w:left w:val="none" w:sz="0" w:space="0" w:color="auto"/>
        <w:bottom w:val="none" w:sz="0" w:space="0" w:color="auto"/>
        <w:right w:val="none" w:sz="0" w:space="0" w:color="auto"/>
      </w:divBdr>
    </w:div>
    <w:div w:id="567427106">
      <w:bodyDiv w:val="1"/>
      <w:marLeft w:val="0"/>
      <w:marRight w:val="0"/>
      <w:marTop w:val="0"/>
      <w:marBottom w:val="0"/>
      <w:divBdr>
        <w:top w:val="none" w:sz="0" w:space="0" w:color="auto"/>
        <w:left w:val="none" w:sz="0" w:space="0" w:color="auto"/>
        <w:bottom w:val="none" w:sz="0" w:space="0" w:color="auto"/>
        <w:right w:val="none" w:sz="0" w:space="0" w:color="auto"/>
      </w:divBdr>
    </w:div>
    <w:div w:id="683555464">
      <w:bodyDiv w:val="1"/>
      <w:marLeft w:val="0"/>
      <w:marRight w:val="0"/>
      <w:marTop w:val="0"/>
      <w:marBottom w:val="0"/>
      <w:divBdr>
        <w:top w:val="none" w:sz="0" w:space="0" w:color="auto"/>
        <w:left w:val="none" w:sz="0" w:space="0" w:color="auto"/>
        <w:bottom w:val="none" w:sz="0" w:space="0" w:color="auto"/>
        <w:right w:val="none" w:sz="0" w:space="0" w:color="auto"/>
      </w:divBdr>
    </w:div>
    <w:div w:id="697202229">
      <w:bodyDiv w:val="1"/>
      <w:marLeft w:val="0"/>
      <w:marRight w:val="0"/>
      <w:marTop w:val="0"/>
      <w:marBottom w:val="0"/>
      <w:divBdr>
        <w:top w:val="none" w:sz="0" w:space="0" w:color="auto"/>
        <w:left w:val="none" w:sz="0" w:space="0" w:color="auto"/>
        <w:bottom w:val="none" w:sz="0" w:space="0" w:color="auto"/>
        <w:right w:val="none" w:sz="0" w:space="0" w:color="auto"/>
      </w:divBdr>
    </w:div>
    <w:div w:id="784495822">
      <w:bodyDiv w:val="1"/>
      <w:marLeft w:val="0"/>
      <w:marRight w:val="0"/>
      <w:marTop w:val="0"/>
      <w:marBottom w:val="0"/>
      <w:divBdr>
        <w:top w:val="none" w:sz="0" w:space="0" w:color="auto"/>
        <w:left w:val="none" w:sz="0" w:space="0" w:color="auto"/>
        <w:bottom w:val="none" w:sz="0" w:space="0" w:color="auto"/>
        <w:right w:val="none" w:sz="0" w:space="0" w:color="auto"/>
      </w:divBdr>
    </w:div>
    <w:div w:id="1176575946">
      <w:bodyDiv w:val="1"/>
      <w:marLeft w:val="0"/>
      <w:marRight w:val="0"/>
      <w:marTop w:val="0"/>
      <w:marBottom w:val="0"/>
      <w:divBdr>
        <w:top w:val="none" w:sz="0" w:space="0" w:color="auto"/>
        <w:left w:val="none" w:sz="0" w:space="0" w:color="auto"/>
        <w:bottom w:val="none" w:sz="0" w:space="0" w:color="auto"/>
        <w:right w:val="none" w:sz="0" w:space="0" w:color="auto"/>
      </w:divBdr>
    </w:div>
    <w:div w:id="1209300254">
      <w:bodyDiv w:val="1"/>
      <w:marLeft w:val="0"/>
      <w:marRight w:val="0"/>
      <w:marTop w:val="0"/>
      <w:marBottom w:val="0"/>
      <w:divBdr>
        <w:top w:val="none" w:sz="0" w:space="0" w:color="auto"/>
        <w:left w:val="none" w:sz="0" w:space="0" w:color="auto"/>
        <w:bottom w:val="none" w:sz="0" w:space="0" w:color="auto"/>
        <w:right w:val="none" w:sz="0" w:space="0" w:color="auto"/>
      </w:divBdr>
    </w:div>
    <w:div w:id="1242518205">
      <w:bodyDiv w:val="1"/>
      <w:marLeft w:val="0"/>
      <w:marRight w:val="0"/>
      <w:marTop w:val="0"/>
      <w:marBottom w:val="0"/>
      <w:divBdr>
        <w:top w:val="none" w:sz="0" w:space="0" w:color="auto"/>
        <w:left w:val="none" w:sz="0" w:space="0" w:color="auto"/>
        <w:bottom w:val="none" w:sz="0" w:space="0" w:color="auto"/>
        <w:right w:val="none" w:sz="0" w:space="0" w:color="auto"/>
      </w:divBdr>
    </w:div>
    <w:div w:id="1265266756">
      <w:bodyDiv w:val="1"/>
      <w:marLeft w:val="0"/>
      <w:marRight w:val="0"/>
      <w:marTop w:val="0"/>
      <w:marBottom w:val="0"/>
      <w:divBdr>
        <w:top w:val="none" w:sz="0" w:space="0" w:color="auto"/>
        <w:left w:val="none" w:sz="0" w:space="0" w:color="auto"/>
        <w:bottom w:val="none" w:sz="0" w:space="0" w:color="auto"/>
        <w:right w:val="none" w:sz="0" w:space="0" w:color="auto"/>
      </w:divBdr>
    </w:div>
    <w:div w:id="1449278350">
      <w:bodyDiv w:val="1"/>
      <w:marLeft w:val="0"/>
      <w:marRight w:val="0"/>
      <w:marTop w:val="0"/>
      <w:marBottom w:val="0"/>
      <w:divBdr>
        <w:top w:val="none" w:sz="0" w:space="0" w:color="auto"/>
        <w:left w:val="none" w:sz="0" w:space="0" w:color="auto"/>
        <w:bottom w:val="none" w:sz="0" w:space="0" w:color="auto"/>
        <w:right w:val="none" w:sz="0" w:space="0" w:color="auto"/>
      </w:divBdr>
    </w:div>
    <w:div w:id="1472093549">
      <w:bodyDiv w:val="1"/>
      <w:marLeft w:val="0"/>
      <w:marRight w:val="0"/>
      <w:marTop w:val="0"/>
      <w:marBottom w:val="0"/>
      <w:divBdr>
        <w:top w:val="none" w:sz="0" w:space="0" w:color="auto"/>
        <w:left w:val="none" w:sz="0" w:space="0" w:color="auto"/>
        <w:bottom w:val="none" w:sz="0" w:space="0" w:color="auto"/>
        <w:right w:val="none" w:sz="0" w:space="0" w:color="auto"/>
      </w:divBdr>
      <w:divsChild>
        <w:div w:id="1922987950">
          <w:marLeft w:val="0"/>
          <w:marRight w:val="0"/>
          <w:marTop w:val="750"/>
          <w:marBottom w:val="0"/>
          <w:divBdr>
            <w:top w:val="none" w:sz="0" w:space="0" w:color="auto"/>
            <w:left w:val="none" w:sz="0" w:space="0" w:color="auto"/>
            <w:bottom w:val="none" w:sz="0" w:space="0" w:color="auto"/>
            <w:right w:val="none" w:sz="0" w:space="0" w:color="auto"/>
          </w:divBdr>
        </w:div>
        <w:div w:id="1902860308">
          <w:marLeft w:val="0"/>
          <w:marRight w:val="0"/>
          <w:marTop w:val="0"/>
          <w:marBottom w:val="0"/>
          <w:divBdr>
            <w:top w:val="none" w:sz="0" w:space="0" w:color="auto"/>
            <w:left w:val="none" w:sz="0" w:space="0" w:color="auto"/>
            <w:bottom w:val="none" w:sz="0" w:space="0" w:color="auto"/>
            <w:right w:val="none" w:sz="0" w:space="0" w:color="auto"/>
          </w:divBdr>
        </w:div>
        <w:div w:id="129179148">
          <w:marLeft w:val="0"/>
          <w:marRight w:val="0"/>
          <w:marTop w:val="750"/>
          <w:marBottom w:val="0"/>
          <w:divBdr>
            <w:top w:val="none" w:sz="0" w:space="0" w:color="auto"/>
            <w:left w:val="none" w:sz="0" w:space="0" w:color="auto"/>
            <w:bottom w:val="none" w:sz="0" w:space="0" w:color="auto"/>
            <w:right w:val="none" w:sz="0" w:space="0" w:color="auto"/>
          </w:divBdr>
        </w:div>
        <w:div w:id="1269659315">
          <w:marLeft w:val="0"/>
          <w:marRight w:val="0"/>
          <w:marTop w:val="0"/>
          <w:marBottom w:val="0"/>
          <w:divBdr>
            <w:top w:val="none" w:sz="0" w:space="0" w:color="auto"/>
            <w:left w:val="none" w:sz="0" w:space="0" w:color="auto"/>
            <w:bottom w:val="none" w:sz="0" w:space="0" w:color="auto"/>
            <w:right w:val="none" w:sz="0" w:space="0" w:color="auto"/>
          </w:divBdr>
        </w:div>
      </w:divsChild>
    </w:div>
    <w:div w:id="1481996691">
      <w:bodyDiv w:val="1"/>
      <w:marLeft w:val="0"/>
      <w:marRight w:val="0"/>
      <w:marTop w:val="0"/>
      <w:marBottom w:val="0"/>
      <w:divBdr>
        <w:top w:val="none" w:sz="0" w:space="0" w:color="auto"/>
        <w:left w:val="none" w:sz="0" w:space="0" w:color="auto"/>
        <w:bottom w:val="none" w:sz="0" w:space="0" w:color="auto"/>
        <w:right w:val="none" w:sz="0" w:space="0" w:color="auto"/>
      </w:divBdr>
    </w:div>
    <w:div w:id="1487934044">
      <w:bodyDiv w:val="1"/>
      <w:marLeft w:val="0"/>
      <w:marRight w:val="0"/>
      <w:marTop w:val="0"/>
      <w:marBottom w:val="0"/>
      <w:divBdr>
        <w:top w:val="none" w:sz="0" w:space="0" w:color="auto"/>
        <w:left w:val="none" w:sz="0" w:space="0" w:color="auto"/>
        <w:bottom w:val="none" w:sz="0" w:space="0" w:color="auto"/>
        <w:right w:val="none" w:sz="0" w:space="0" w:color="auto"/>
      </w:divBdr>
    </w:div>
    <w:div w:id="1536118638">
      <w:bodyDiv w:val="1"/>
      <w:marLeft w:val="0"/>
      <w:marRight w:val="0"/>
      <w:marTop w:val="0"/>
      <w:marBottom w:val="0"/>
      <w:divBdr>
        <w:top w:val="none" w:sz="0" w:space="0" w:color="auto"/>
        <w:left w:val="none" w:sz="0" w:space="0" w:color="auto"/>
        <w:bottom w:val="none" w:sz="0" w:space="0" w:color="auto"/>
        <w:right w:val="none" w:sz="0" w:space="0" w:color="auto"/>
      </w:divBdr>
    </w:div>
    <w:div w:id="1709646623">
      <w:bodyDiv w:val="1"/>
      <w:marLeft w:val="0"/>
      <w:marRight w:val="0"/>
      <w:marTop w:val="0"/>
      <w:marBottom w:val="0"/>
      <w:divBdr>
        <w:top w:val="none" w:sz="0" w:space="0" w:color="auto"/>
        <w:left w:val="none" w:sz="0" w:space="0" w:color="auto"/>
        <w:bottom w:val="none" w:sz="0" w:space="0" w:color="auto"/>
        <w:right w:val="none" w:sz="0" w:space="0" w:color="auto"/>
      </w:divBdr>
    </w:div>
    <w:div w:id="1754668030">
      <w:bodyDiv w:val="1"/>
      <w:marLeft w:val="0"/>
      <w:marRight w:val="0"/>
      <w:marTop w:val="0"/>
      <w:marBottom w:val="0"/>
      <w:divBdr>
        <w:top w:val="none" w:sz="0" w:space="0" w:color="auto"/>
        <w:left w:val="none" w:sz="0" w:space="0" w:color="auto"/>
        <w:bottom w:val="none" w:sz="0" w:space="0" w:color="auto"/>
        <w:right w:val="none" w:sz="0" w:space="0" w:color="auto"/>
      </w:divBdr>
    </w:div>
    <w:div w:id="1909686098">
      <w:bodyDiv w:val="1"/>
      <w:marLeft w:val="0"/>
      <w:marRight w:val="0"/>
      <w:marTop w:val="0"/>
      <w:marBottom w:val="0"/>
      <w:divBdr>
        <w:top w:val="none" w:sz="0" w:space="0" w:color="auto"/>
        <w:left w:val="none" w:sz="0" w:space="0" w:color="auto"/>
        <w:bottom w:val="none" w:sz="0" w:space="0" w:color="auto"/>
        <w:right w:val="none" w:sz="0" w:space="0" w:color="auto"/>
      </w:divBdr>
    </w:div>
    <w:div w:id="1946301840">
      <w:bodyDiv w:val="1"/>
      <w:marLeft w:val="0"/>
      <w:marRight w:val="0"/>
      <w:marTop w:val="0"/>
      <w:marBottom w:val="0"/>
      <w:divBdr>
        <w:top w:val="none" w:sz="0" w:space="0" w:color="auto"/>
        <w:left w:val="none" w:sz="0" w:space="0" w:color="auto"/>
        <w:bottom w:val="none" w:sz="0" w:space="0" w:color="auto"/>
        <w:right w:val="none" w:sz="0" w:space="0" w:color="auto"/>
      </w:divBdr>
    </w:div>
    <w:div w:id="2067995805">
      <w:bodyDiv w:val="1"/>
      <w:marLeft w:val="0"/>
      <w:marRight w:val="0"/>
      <w:marTop w:val="0"/>
      <w:marBottom w:val="0"/>
      <w:divBdr>
        <w:top w:val="none" w:sz="0" w:space="0" w:color="auto"/>
        <w:left w:val="none" w:sz="0" w:space="0" w:color="auto"/>
        <w:bottom w:val="none" w:sz="0" w:space="0" w:color="auto"/>
        <w:right w:val="none" w:sz="0" w:space="0" w:color="auto"/>
      </w:divBdr>
    </w:div>
    <w:div w:id="2122794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garrett@iecure.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ts.businesswire.com/ct/CT?id=smartlink&amp;url=https%3A%2F%2Fwww.linkedin.com%2Fcompany%2Fiecure%2F&amp;esheet=52571805&amp;newsitemid=20220201005511&amp;lan=en-US&amp;anchor=LinkedIn&amp;index=3&amp;md5=32106a1d6f7e2c86dfeaeb2cbc3e77d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ts.businesswire.com/ct/CT?id=smartlink&amp;url=https%3A%2F%2Fiecure.com%2F&amp;esheet=52571805&amp;newsitemid=20220201005511&amp;lan=en-US&amp;anchor=www.iecure.com&amp;index=2&amp;md5=239987cdc9bfa39fad3a818d8e48a9d8"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ts.businesswire.com/ct/CT?id=smartlink&amp;url=https%3A%2F%2Fiecure.com%2F&amp;esheet=52571805&amp;newsitemid=20220201005511&amp;lan=en-US&amp;anchor=iECURE&amp;index=1&amp;md5=b42a9bb5996399d03fc8549a2e4fef8d"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nielle.cantey@canalecom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analeCom">
  <a:themeElements>
    <a:clrScheme name="Ashfield">
      <a:dk1>
        <a:srgbClr val="024050"/>
      </a:dk1>
      <a:lt1>
        <a:srgbClr val="FFFFFF"/>
      </a:lt1>
      <a:dk2>
        <a:srgbClr val="00694B"/>
      </a:dk2>
      <a:lt2>
        <a:srgbClr val="E6E6E6"/>
      </a:lt2>
      <a:accent1>
        <a:srgbClr val="024050"/>
      </a:accent1>
      <a:accent2>
        <a:srgbClr val="32CF7E"/>
      </a:accent2>
      <a:accent3>
        <a:srgbClr val="8EE1AE"/>
      </a:accent3>
      <a:accent4>
        <a:srgbClr val="A80061"/>
      </a:accent4>
      <a:accent5>
        <a:srgbClr val="BDCC00"/>
      </a:accent5>
      <a:accent6>
        <a:srgbClr val="70A020"/>
      </a:accent6>
      <a:hlink>
        <a:srgbClr val="008A95"/>
      </a:hlink>
      <a:folHlink>
        <a:srgbClr val="83334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oli xmlns="8e298e3d-3cc2-4430-9dd9-b428aa7b44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880F9E8BCC76439CFB89E257F6CB59" ma:contentTypeVersion="14" ma:contentTypeDescription="Create a new document." ma:contentTypeScope="" ma:versionID="b34e02b06ea1f978a285da9250cdd0c1">
  <xsd:schema xmlns:xsd="http://www.w3.org/2001/XMLSchema" xmlns:xs="http://www.w3.org/2001/XMLSchema" xmlns:p="http://schemas.microsoft.com/office/2006/metadata/properties" xmlns:ns2="8e298e3d-3cc2-4430-9dd9-b428aa7b4423" xmlns:ns3="d3614092-762c-42ad-bb8e-70c113200eae" targetNamespace="http://schemas.microsoft.com/office/2006/metadata/properties" ma:root="true" ma:fieldsID="680010ff3a03a88eb183bd3b675718ad" ns2:_="" ns3:_="">
    <xsd:import namespace="8e298e3d-3cc2-4430-9dd9-b428aa7b4423"/>
    <xsd:import namespace="d3614092-762c-42ad-bb8e-70c113200e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eoli"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98e3d-3cc2-4430-9dd9-b428aa7b4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eoli" ma:index="19" nillable="true" ma:displayName="Date and time" ma:internalName="eoli">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614092-762c-42ad-bb8e-70c113200e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20F5A-D2E6-423A-895A-B8CE903D3DA2}">
  <ds:schemaRefs>
    <ds:schemaRef ds:uri="http://schemas.microsoft.com/office/2006/metadata/properties"/>
    <ds:schemaRef ds:uri="http://schemas.microsoft.com/office/infopath/2007/PartnerControls"/>
    <ds:schemaRef ds:uri="8e298e3d-3cc2-4430-9dd9-b428aa7b4423"/>
  </ds:schemaRefs>
</ds:datastoreItem>
</file>

<file path=customXml/itemProps2.xml><?xml version="1.0" encoding="utf-8"?>
<ds:datastoreItem xmlns:ds="http://schemas.openxmlformats.org/officeDocument/2006/customXml" ds:itemID="{BD281CD0-2E07-4F19-90C5-667F7B77B5A0}">
  <ds:schemaRefs>
    <ds:schemaRef ds:uri="http://schemas.microsoft.com/sharepoint/v3/contenttype/forms"/>
  </ds:schemaRefs>
</ds:datastoreItem>
</file>

<file path=customXml/itemProps3.xml><?xml version="1.0" encoding="utf-8"?>
<ds:datastoreItem xmlns:ds="http://schemas.openxmlformats.org/officeDocument/2006/customXml" ds:itemID="{2396939D-DBC7-4C72-A641-1956A44A3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98e3d-3cc2-4430-9dd9-b428aa7b4423"/>
    <ds:schemaRef ds:uri="d3614092-762c-42ad-bb8e-70c113200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Cheryl Paes</dc:creator>
  <cp:keywords>
  </cp:keywords>
  <dc:description>
  </dc:description>
  <cp:lastModifiedBy>Carolyn Hawley</cp:lastModifiedBy>
  <cp:revision>3</cp:revision>
  <dcterms:created xsi:type="dcterms:W3CDTF">2022-05-24T20:26:00Z</dcterms:created>
  <dcterms:modified xsi:type="dcterms:W3CDTF">2022-05-24T20:27:00Z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0x01010067880F9E8BCC76439CFB89E257F6CB59</vt:lpwstr>
  </property>
</Properties>
</file>